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C38CF" w14:textId="6836DDAB" w:rsidR="00137849" w:rsidRPr="00134B38" w:rsidRDefault="00137849" w:rsidP="000050FD">
      <w:pPr>
        <w:jc w:val="both"/>
        <w:rPr>
          <w:rFonts w:ascii="Calibri" w:hAnsi="Calibri" w:cs="Calibri"/>
          <w:sz w:val="24"/>
          <w:szCs w:val="24"/>
          <w:lang w:val="el-GR"/>
        </w:rPr>
      </w:pPr>
      <w:r w:rsidRPr="00134B38">
        <w:rPr>
          <w:rFonts w:ascii="Calibri" w:hAnsi="Calibri" w:cs="Calibri"/>
          <w:noProof/>
          <w:color w:val="FF0000"/>
          <w:u w:color="FF0000"/>
        </w:rPr>
        <mc:AlternateContent>
          <mc:Choice Requires="wps">
            <w:drawing>
              <wp:anchor distT="0" distB="0" distL="0" distR="0" simplePos="0" relativeHeight="251659264" behindDoc="0" locked="0" layoutInCell="1" allowOverlap="1" wp14:anchorId="1BE2D41F" wp14:editId="5A8859E1">
                <wp:simplePos x="0" y="0"/>
                <wp:positionH relativeFrom="margin">
                  <wp:align>left</wp:align>
                </wp:positionH>
                <wp:positionV relativeFrom="line">
                  <wp:posOffset>0</wp:posOffset>
                </wp:positionV>
                <wp:extent cx="2181225" cy="1143000"/>
                <wp:effectExtent l="0" t="0" r="9525" b="0"/>
                <wp:wrapNone/>
                <wp:docPr id="1073741825" name="officeArt object" descr="ΕΛΛΗΝΙΚΗ ΔΗΜΟΚΡΑΤΙΑ…"/>
                <wp:cNvGraphicFramePr/>
                <a:graphic xmlns:a="http://schemas.openxmlformats.org/drawingml/2006/main">
                  <a:graphicData uri="http://schemas.microsoft.com/office/word/2010/wordprocessingShape">
                    <wps:wsp>
                      <wps:cNvSpPr txBox="1"/>
                      <wps:spPr>
                        <a:xfrm>
                          <a:off x="0" y="0"/>
                          <a:ext cx="2181225" cy="1143000"/>
                        </a:xfrm>
                        <a:prstGeom prst="rect">
                          <a:avLst/>
                        </a:prstGeom>
                        <a:solidFill>
                          <a:srgbClr val="FFFFFF"/>
                        </a:solidFill>
                        <a:ln w="12700" cap="flat">
                          <a:noFill/>
                          <a:miter lim="400000"/>
                        </a:ln>
                        <a:effectLst/>
                      </wps:spPr>
                      <wps:txbx>
                        <w:txbxContent>
                          <w:p w14:paraId="56C8A1F5" w14:textId="77777777" w:rsidR="00137849" w:rsidRDefault="00137849" w:rsidP="00137849">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69E5854D" wp14:editId="2537C96B">
                                  <wp:extent cx="410210" cy="41021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4"/>
                                          <a:stretch>
                                            <a:fillRect/>
                                          </a:stretch>
                                        </pic:blipFill>
                                        <pic:spPr>
                                          <a:xfrm>
                                            <a:off x="0" y="0"/>
                                            <a:ext cx="410347" cy="410347"/>
                                          </a:xfrm>
                                          <a:prstGeom prst="rect">
                                            <a:avLst/>
                                          </a:prstGeom>
                                        </pic:spPr>
                                      </pic:pic>
                                    </a:graphicData>
                                  </a:graphic>
                                </wp:inline>
                              </w:drawing>
                            </w:r>
                          </w:p>
                          <w:p w14:paraId="69FA20CC" w14:textId="77777777" w:rsidR="00137849" w:rsidRPr="00831C7E" w:rsidRDefault="00137849" w:rsidP="002E2380">
                            <w:pPr>
                              <w:spacing w:after="0" w:line="240" w:lineRule="auto"/>
                              <w:jc w:val="center"/>
                              <w:rPr>
                                <w:rFonts w:ascii="Calibri" w:eastAsia="Calibri" w:hAnsi="Calibri" w:cs="Calibri"/>
                                <w:color w:val="4F81BD"/>
                                <w:sz w:val="24"/>
                                <w:szCs w:val="24"/>
                                <w:u w:color="4F81BD"/>
                                <w:lang w:val="el-GR"/>
                              </w:rPr>
                            </w:pPr>
                            <w:r w:rsidRPr="00831C7E">
                              <w:rPr>
                                <w:rFonts w:ascii="Calibri" w:hAnsi="Calibri" w:cs="Arial Unicode MS"/>
                                <w:color w:val="4F81BD"/>
                                <w:sz w:val="24"/>
                                <w:szCs w:val="24"/>
                                <w:u w:color="4F81BD"/>
                                <w:lang w:val="el-GR"/>
                              </w:rPr>
                              <w:t>ΕΛΛΗΝΙΚΗ ΔΗΜΟΚΡΑΤΙΑ</w:t>
                            </w:r>
                          </w:p>
                          <w:p w14:paraId="3BC9286C" w14:textId="77777777" w:rsidR="00137849" w:rsidRPr="00831C7E" w:rsidRDefault="00137849" w:rsidP="002E2380">
                            <w:pPr>
                              <w:spacing w:after="0" w:line="240" w:lineRule="auto"/>
                              <w:jc w:val="center"/>
                              <w:rPr>
                                <w:rFonts w:ascii="Calibri" w:eastAsia="Calibri" w:hAnsi="Calibri" w:cs="Calibri"/>
                                <w:color w:val="4F81BD"/>
                                <w:sz w:val="24"/>
                                <w:szCs w:val="24"/>
                                <w:u w:color="4F81BD"/>
                                <w:lang w:val="el-GR"/>
                              </w:rPr>
                            </w:pPr>
                            <w:r w:rsidRPr="00831C7E">
                              <w:rPr>
                                <w:rFonts w:ascii="Calibri" w:hAnsi="Calibri" w:cs="Arial Unicode MS"/>
                                <w:color w:val="4F81BD"/>
                                <w:sz w:val="24"/>
                                <w:szCs w:val="24"/>
                                <w:u w:color="4F81BD"/>
                                <w:lang w:val="el-GR"/>
                              </w:rPr>
                              <w:t xml:space="preserve">ΥΠΟΥΡΓΕΙΟ  ΠΟΛΙΤΙΣΜΟΥ </w:t>
                            </w:r>
                          </w:p>
                          <w:p w14:paraId="2F2089CF" w14:textId="77777777" w:rsidR="00137849" w:rsidRPr="00831C7E" w:rsidRDefault="00137849" w:rsidP="002E2380">
                            <w:pPr>
                              <w:spacing w:after="0" w:line="240" w:lineRule="auto"/>
                              <w:jc w:val="center"/>
                              <w:rPr>
                                <w:rFonts w:ascii="Calibri" w:eastAsia="Calibri" w:hAnsi="Calibri" w:cs="Calibri"/>
                                <w:color w:val="4F81BD"/>
                                <w:u w:color="4F81BD"/>
                                <w:lang w:val="el-GR"/>
                              </w:rPr>
                            </w:pPr>
                            <w:r w:rsidRPr="00831C7E">
                              <w:rPr>
                                <w:rFonts w:ascii="Calibri" w:hAnsi="Calibri" w:cs="Arial Unicode MS"/>
                                <w:color w:val="4F81BD"/>
                                <w:u w:color="4F81BD"/>
                                <w:lang w:val="el-GR"/>
                              </w:rPr>
                              <w:t>ΓΡΑΦΕΙΟ ΤΥΠΟΥ</w:t>
                            </w:r>
                          </w:p>
                          <w:p w14:paraId="0E53841F" w14:textId="0EBDD5B8" w:rsidR="00137849" w:rsidRPr="00137849" w:rsidRDefault="00137849" w:rsidP="00137849">
                            <w:pPr>
                              <w:pBdr>
                                <w:bottom w:val="single" w:sz="6" w:space="1" w:color="auto"/>
                              </w:pBdr>
                              <w:jc w:val="center"/>
                              <w:rPr>
                                <w:lang w:val="el-GR"/>
                              </w:rP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1BE2D41F" id="_x0000_t202" coordsize="21600,21600" o:spt="202" path="m,l,21600r21600,l21600,xe">
                <v:stroke joinstyle="miter"/>
                <v:path gradientshapeok="t" o:connecttype="rect"/>
              </v:shapetype>
              <v:shape id="officeArt object" o:spid="_x0000_s1026" type="#_x0000_t202" alt="ΕΛΛΗΝΙΚΗ ΔΗΜΟΚΡΑΤΙΑ…" style="position:absolute;left:0;text-align:left;margin-left:0;margin-top:0;width:171.75pt;height:90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" stroked="f" strokeweight="1pt">
                <v:stroke miterlimit="4"/>
                <v:textbox inset="0,0,0,0">
                  <w:txbxContent>
                    <w:p w14:paraId="56C8A1F5" w14:textId="77777777" w:rsidR="00137849" w:rsidRDefault="00137849" w:rsidP="00137849">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69E5854D" wp14:editId="2537C96B">
                            <wp:extent cx="410210" cy="41021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4"/>
                                    <a:stretch>
                                      <a:fillRect/>
                                    </a:stretch>
                                  </pic:blipFill>
                                  <pic:spPr>
                                    <a:xfrm>
                                      <a:off x="0" y="0"/>
                                      <a:ext cx="410347" cy="410347"/>
                                    </a:xfrm>
                                    <a:prstGeom prst="rect">
                                      <a:avLst/>
                                    </a:prstGeom>
                                  </pic:spPr>
                                </pic:pic>
                              </a:graphicData>
                            </a:graphic>
                          </wp:inline>
                        </w:drawing>
                      </w:r>
                    </w:p>
                    <w:p w14:paraId="69FA20CC" w14:textId="77777777" w:rsidR="00137849" w:rsidRPr="00831C7E" w:rsidRDefault="00137849" w:rsidP="002E2380">
                      <w:pPr>
                        <w:spacing w:after="0" w:line="240" w:lineRule="auto"/>
                        <w:jc w:val="center"/>
                        <w:rPr>
                          <w:rFonts w:ascii="Calibri" w:eastAsia="Calibri" w:hAnsi="Calibri" w:cs="Calibri"/>
                          <w:color w:val="4F81BD"/>
                          <w:sz w:val="24"/>
                          <w:szCs w:val="24"/>
                          <w:u w:color="4F81BD"/>
                          <w:lang w:val="el-GR"/>
                        </w:rPr>
                      </w:pPr>
                      <w:r w:rsidRPr="00831C7E">
                        <w:rPr>
                          <w:rFonts w:ascii="Calibri" w:hAnsi="Calibri" w:cs="Arial Unicode MS"/>
                          <w:color w:val="4F81BD"/>
                          <w:sz w:val="24"/>
                          <w:szCs w:val="24"/>
                          <w:u w:color="4F81BD"/>
                          <w:lang w:val="el-GR"/>
                        </w:rPr>
                        <w:t>ΕΛΛΗΝΙΚΗ ΔΗΜΟΚΡΑΤΙΑ</w:t>
                      </w:r>
                    </w:p>
                    <w:p w14:paraId="3BC9286C" w14:textId="77777777" w:rsidR="00137849" w:rsidRPr="00831C7E" w:rsidRDefault="00137849" w:rsidP="002E2380">
                      <w:pPr>
                        <w:spacing w:after="0" w:line="240" w:lineRule="auto"/>
                        <w:jc w:val="center"/>
                        <w:rPr>
                          <w:rFonts w:ascii="Calibri" w:eastAsia="Calibri" w:hAnsi="Calibri" w:cs="Calibri"/>
                          <w:color w:val="4F81BD"/>
                          <w:sz w:val="24"/>
                          <w:szCs w:val="24"/>
                          <w:u w:color="4F81BD"/>
                          <w:lang w:val="el-GR"/>
                        </w:rPr>
                      </w:pPr>
                      <w:r w:rsidRPr="00831C7E">
                        <w:rPr>
                          <w:rFonts w:ascii="Calibri" w:hAnsi="Calibri" w:cs="Arial Unicode MS"/>
                          <w:color w:val="4F81BD"/>
                          <w:sz w:val="24"/>
                          <w:szCs w:val="24"/>
                          <w:u w:color="4F81BD"/>
                          <w:lang w:val="el-GR"/>
                        </w:rPr>
                        <w:t xml:space="preserve">ΥΠΟΥΡΓΕΙΟ  ΠΟΛΙΤΙΣΜΟΥ </w:t>
                      </w:r>
                    </w:p>
                    <w:p w14:paraId="2F2089CF" w14:textId="77777777" w:rsidR="00137849" w:rsidRPr="00831C7E" w:rsidRDefault="00137849" w:rsidP="002E2380">
                      <w:pPr>
                        <w:spacing w:after="0" w:line="240" w:lineRule="auto"/>
                        <w:jc w:val="center"/>
                        <w:rPr>
                          <w:rFonts w:ascii="Calibri" w:eastAsia="Calibri" w:hAnsi="Calibri" w:cs="Calibri"/>
                          <w:color w:val="4F81BD"/>
                          <w:u w:color="4F81BD"/>
                          <w:lang w:val="el-GR"/>
                        </w:rPr>
                      </w:pPr>
                      <w:r w:rsidRPr="00831C7E">
                        <w:rPr>
                          <w:rFonts w:ascii="Calibri" w:hAnsi="Calibri" w:cs="Arial Unicode MS"/>
                          <w:color w:val="4F81BD"/>
                          <w:u w:color="4F81BD"/>
                          <w:lang w:val="el-GR"/>
                        </w:rPr>
                        <w:t>ΓΡΑΦΕΙΟ ΤΥΠΟΥ</w:t>
                      </w:r>
                    </w:p>
                    <w:p w14:paraId="0E53841F" w14:textId="0EBDD5B8" w:rsidR="00137849" w:rsidRPr="00137849" w:rsidRDefault="00137849" w:rsidP="00137849">
                      <w:pPr>
                        <w:pBdr>
                          <w:bottom w:val="single" w:sz="6" w:space="1" w:color="auto"/>
                        </w:pBdr>
                        <w:jc w:val="center"/>
                        <w:rPr>
                          <w:lang w:val="el-GR"/>
                        </w:rPr>
                      </w:pPr>
                    </w:p>
                  </w:txbxContent>
                </v:textbox>
                <w10:wrap anchorx="margin" anchory="line"/>
              </v:shape>
            </w:pict>
          </mc:Fallback>
        </mc:AlternateContent>
      </w:r>
    </w:p>
    <w:p w14:paraId="2691F889" w14:textId="77777777" w:rsidR="00137849" w:rsidRPr="00134B38" w:rsidRDefault="00137849" w:rsidP="000050FD">
      <w:pPr>
        <w:jc w:val="both"/>
        <w:rPr>
          <w:rFonts w:ascii="Calibri" w:hAnsi="Calibri" w:cs="Calibri"/>
          <w:sz w:val="24"/>
          <w:szCs w:val="24"/>
          <w:lang w:val="el-GR"/>
        </w:rPr>
      </w:pPr>
    </w:p>
    <w:p w14:paraId="79DAC6D7" w14:textId="77777777" w:rsidR="00137849" w:rsidRPr="00134B38" w:rsidRDefault="00137849" w:rsidP="000050FD">
      <w:pPr>
        <w:jc w:val="both"/>
        <w:rPr>
          <w:rFonts w:ascii="Calibri" w:hAnsi="Calibri" w:cs="Calibri"/>
          <w:sz w:val="24"/>
          <w:szCs w:val="24"/>
          <w:lang w:val="el-GR"/>
        </w:rPr>
      </w:pPr>
    </w:p>
    <w:p w14:paraId="1A3FA817" w14:textId="77777777" w:rsidR="00137849" w:rsidRPr="00134B38" w:rsidRDefault="00137849" w:rsidP="000050FD">
      <w:pPr>
        <w:jc w:val="both"/>
        <w:rPr>
          <w:rFonts w:ascii="Calibri" w:hAnsi="Calibri" w:cs="Calibri"/>
          <w:sz w:val="24"/>
          <w:szCs w:val="24"/>
          <w:lang w:val="el-GR"/>
        </w:rPr>
      </w:pPr>
    </w:p>
    <w:p w14:paraId="4C98C75D" w14:textId="77777777" w:rsidR="00137849" w:rsidRPr="00134B38" w:rsidRDefault="00137849" w:rsidP="000050FD">
      <w:pPr>
        <w:jc w:val="both"/>
        <w:rPr>
          <w:rFonts w:ascii="Calibri" w:hAnsi="Calibri" w:cs="Calibri"/>
          <w:sz w:val="24"/>
          <w:szCs w:val="24"/>
          <w:lang w:val="el-GR"/>
        </w:rPr>
      </w:pPr>
    </w:p>
    <w:p w14:paraId="7955F50A" w14:textId="67456B54" w:rsidR="00137849" w:rsidRPr="00134B38" w:rsidRDefault="00137849" w:rsidP="00134B38">
      <w:pPr>
        <w:spacing w:after="200"/>
        <w:ind w:left="5040"/>
        <w:jc w:val="right"/>
        <w:rPr>
          <w:rFonts w:ascii="Calibri" w:eastAsia="Times New Roman" w:hAnsi="Calibri" w:cs="Calibri"/>
          <w:kern w:val="0"/>
          <w:sz w:val="24"/>
          <w:szCs w:val="24"/>
          <w:lang w:val="el-GR" w:eastAsia="el-GR"/>
          <w14:ligatures w14:val="none"/>
        </w:rPr>
      </w:pPr>
      <w:r w:rsidRPr="00134B38">
        <w:rPr>
          <w:rFonts w:ascii="Calibri" w:hAnsi="Calibri" w:cs="Calibri"/>
          <w:sz w:val="24"/>
          <w:szCs w:val="24"/>
          <w:lang w:val="el-GR"/>
        </w:rPr>
        <w:t xml:space="preserve">     </w:t>
      </w:r>
      <w:r w:rsidRPr="00134B38">
        <w:rPr>
          <w:rFonts w:ascii="Calibri" w:eastAsia="Times New Roman" w:hAnsi="Calibri" w:cs="Calibri"/>
          <w:kern w:val="0"/>
          <w:sz w:val="24"/>
          <w:szCs w:val="24"/>
          <w:lang w:val="el-GR" w:eastAsia="el-GR"/>
          <w14:ligatures w14:val="none"/>
        </w:rPr>
        <w:t xml:space="preserve">Αθήνα, </w:t>
      </w:r>
      <w:r w:rsidR="00B50BA2" w:rsidRPr="00134B38">
        <w:rPr>
          <w:rFonts w:ascii="Calibri" w:eastAsia="Times New Roman" w:hAnsi="Calibri" w:cs="Calibri"/>
          <w:kern w:val="0"/>
          <w:sz w:val="24"/>
          <w:szCs w:val="24"/>
          <w:lang w:val="el-GR" w:eastAsia="el-GR"/>
          <w14:ligatures w14:val="none"/>
        </w:rPr>
        <w:t>12</w:t>
      </w:r>
      <w:r w:rsidRPr="00134B38">
        <w:rPr>
          <w:rFonts w:ascii="Calibri" w:eastAsia="Times New Roman" w:hAnsi="Calibri" w:cs="Calibri"/>
          <w:kern w:val="0"/>
          <w:sz w:val="24"/>
          <w:szCs w:val="24"/>
          <w:lang w:val="el-GR" w:eastAsia="el-GR"/>
          <w14:ligatures w14:val="none"/>
        </w:rPr>
        <w:t xml:space="preserve"> Οκτωβρίου 2026</w:t>
      </w:r>
    </w:p>
    <w:p w14:paraId="10EF6993" w14:textId="0CC38F94" w:rsidR="00D92448" w:rsidRPr="00134B38" w:rsidRDefault="00130838" w:rsidP="00130838">
      <w:pPr>
        <w:pStyle w:val="Web"/>
        <w:jc w:val="center"/>
        <w:rPr>
          <w:rFonts w:ascii="Calibri" w:hAnsi="Calibri" w:cs="Calibri"/>
          <w:b/>
          <w:bCs/>
        </w:rPr>
      </w:pPr>
      <w:r w:rsidRPr="00134B38">
        <w:rPr>
          <w:rFonts w:ascii="Calibri" w:hAnsi="Calibri" w:cs="Calibri"/>
          <w:b/>
          <w:bCs/>
        </w:rPr>
        <w:t xml:space="preserve">Λίνα </w:t>
      </w:r>
      <w:proofErr w:type="spellStart"/>
      <w:r w:rsidRPr="00134B38">
        <w:rPr>
          <w:rFonts w:ascii="Calibri" w:hAnsi="Calibri" w:cs="Calibri"/>
          <w:b/>
          <w:bCs/>
        </w:rPr>
        <w:t>Μενδώνη</w:t>
      </w:r>
      <w:proofErr w:type="spellEnd"/>
      <w:r w:rsidRPr="00134B38">
        <w:rPr>
          <w:rFonts w:ascii="Calibri" w:hAnsi="Calibri" w:cs="Calibri"/>
          <w:b/>
          <w:bCs/>
        </w:rPr>
        <w:t xml:space="preserve">: </w:t>
      </w:r>
      <w:r w:rsidR="001D734F" w:rsidRPr="00134B38">
        <w:rPr>
          <w:rFonts w:ascii="Calibri" w:hAnsi="Calibri" w:cs="Calibri"/>
          <w:b/>
          <w:bCs/>
        </w:rPr>
        <w:t>Η π</w:t>
      </w:r>
      <w:r w:rsidRPr="00134B38">
        <w:rPr>
          <w:rFonts w:ascii="Calibri" w:hAnsi="Calibri" w:cs="Calibri"/>
          <w:b/>
          <w:bCs/>
        </w:rPr>
        <w:t xml:space="preserve">ολιτιστική συνεργασία </w:t>
      </w:r>
      <w:r w:rsidR="001D734F" w:rsidRPr="00134B38">
        <w:rPr>
          <w:rFonts w:ascii="Calibri" w:hAnsi="Calibri" w:cs="Calibri"/>
          <w:b/>
          <w:bCs/>
        </w:rPr>
        <w:t>ενισχύει τις διμερείς σχέσεις της Ελλάδας με την Αλβανία και τη Β. Μακεδονία</w:t>
      </w:r>
    </w:p>
    <w:p w14:paraId="2E3821E7" w14:textId="13B86D1D" w:rsidR="008F4E48" w:rsidRPr="00134B38" w:rsidRDefault="002F7231" w:rsidP="00831C7E">
      <w:pPr>
        <w:pStyle w:val="Web"/>
        <w:spacing w:line="276" w:lineRule="auto"/>
        <w:jc w:val="both"/>
        <w:rPr>
          <w:rFonts w:ascii="Calibri" w:hAnsi="Calibri" w:cs="Calibri"/>
        </w:rPr>
      </w:pPr>
      <w:r w:rsidRPr="00134B38">
        <w:rPr>
          <w:rFonts w:ascii="Calibri" w:hAnsi="Calibri" w:cs="Calibri"/>
        </w:rPr>
        <w:t xml:space="preserve">Η κοινή βούληση Ελλάδας </w:t>
      </w:r>
      <w:r w:rsidR="00A40B84">
        <w:rPr>
          <w:rFonts w:ascii="Calibri" w:hAnsi="Calibri" w:cs="Calibri"/>
        </w:rPr>
        <w:t>-</w:t>
      </w:r>
      <w:r w:rsidRPr="00134B38">
        <w:rPr>
          <w:rFonts w:ascii="Calibri" w:hAnsi="Calibri" w:cs="Calibri"/>
        </w:rPr>
        <w:t xml:space="preserve"> Αλβανίας </w:t>
      </w:r>
      <w:r w:rsidR="00A40B84">
        <w:rPr>
          <w:rFonts w:ascii="Calibri" w:hAnsi="Calibri" w:cs="Calibri"/>
        </w:rPr>
        <w:t>-</w:t>
      </w:r>
      <w:r w:rsidRPr="00134B38">
        <w:rPr>
          <w:rFonts w:ascii="Calibri" w:hAnsi="Calibri" w:cs="Calibri"/>
        </w:rPr>
        <w:t xml:space="preserve"> Βόρειας Μακεδονίας να ενισχύσουν περαιτέρω τη συνεργασία τους</w:t>
      </w:r>
      <w:r w:rsidR="00D92448" w:rsidRPr="00134B38">
        <w:rPr>
          <w:rFonts w:ascii="Calibri" w:hAnsi="Calibri" w:cs="Calibri"/>
        </w:rPr>
        <w:t>,</w:t>
      </w:r>
      <w:r w:rsidRPr="00134B38">
        <w:rPr>
          <w:rFonts w:ascii="Calibri" w:hAnsi="Calibri" w:cs="Calibri"/>
        </w:rPr>
        <w:t xml:space="preserve"> για την προστασία και ανάδειξη της κοινής πολιτιστικής κληρονομιάς, καθώς και στους τομείς της εκπαίδευσης </w:t>
      </w:r>
      <w:r w:rsidR="00097D1B" w:rsidRPr="00134B38">
        <w:rPr>
          <w:rFonts w:ascii="Calibri" w:hAnsi="Calibri" w:cs="Calibri"/>
        </w:rPr>
        <w:t xml:space="preserve">των επαγγελματιών του πολιτισμού </w:t>
      </w:r>
      <w:r w:rsidRPr="00134B38">
        <w:rPr>
          <w:rFonts w:ascii="Calibri" w:hAnsi="Calibri" w:cs="Calibri"/>
        </w:rPr>
        <w:t xml:space="preserve">και της σύγχρονης δημιουργίας, επιβεβαιώθηκε στις διμερείς επαφές της Υπουργού Πολιτισμού Λίνας </w:t>
      </w:r>
      <w:proofErr w:type="spellStart"/>
      <w:r w:rsidRPr="00134B38">
        <w:rPr>
          <w:rFonts w:ascii="Calibri" w:hAnsi="Calibri" w:cs="Calibri"/>
        </w:rPr>
        <w:t>Μενδώνη</w:t>
      </w:r>
      <w:proofErr w:type="spellEnd"/>
      <w:r w:rsidR="00FC619C" w:rsidRPr="00134B38">
        <w:rPr>
          <w:rFonts w:ascii="Calibri" w:hAnsi="Calibri" w:cs="Calibri"/>
        </w:rPr>
        <w:t>,</w:t>
      </w:r>
      <w:r w:rsidRPr="00134B38">
        <w:rPr>
          <w:rFonts w:ascii="Calibri" w:hAnsi="Calibri" w:cs="Calibri"/>
        </w:rPr>
        <w:t xml:space="preserve"> με τους ομολόγους της, τον Υπουργό Τουρισμού, Πολιτισμού και Αθλητισμού της Αλβανίας </w:t>
      </w:r>
      <w:proofErr w:type="spellStart"/>
      <w:r w:rsidRPr="00134B38">
        <w:rPr>
          <w:rFonts w:ascii="Calibri" w:hAnsi="Calibri" w:cs="Calibri"/>
        </w:rPr>
        <w:t>Blendi</w:t>
      </w:r>
      <w:proofErr w:type="spellEnd"/>
      <w:r w:rsidRPr="00134B38">
        <w:rPr>
          <w:rFonts w:ascii="Calibri" w:hAnsi="Calibri" w:cs="Calibri"/>
        </w:rPr>
        <w:t xml:space="preserve"> </w:t>
      </w:r>
      <w:proofErr w:type="spellStart"/>
      <w:r w:rsidRPr="00134B38">
        <w:rPr>
          <w:rFonts w:ascii="Calibri" w:hAnsi="Calibri" w:cs="Calibri"/>
        </w:rPr>
        <w:t>Gonxhja</w:t>
      </w:r>
      <w:proofErr w:type="spellEnd"/>
      <w:r w:rsidRPr="00134B38">
        <w:rPr>
          <w:rFonts w:ascii="Calibri" w:hAnsi="Calibri" w:cs="Calibri"/>
        </w:rPr>
        <w:t xml:space="preserve"> και τον Υπουργό Πολιτισμού</w:t>
      </w:r>
      <w:r w:rsidR="00097D1B" w:rsidRPr="00134B38">
        <w:rPr>
          <w:rFonts w:ascii="Calibri" w:hAnsi="Calibri" w:cs="Calibri"/>
        </w:rPr>
        <w:t>,</w:t>
      </w:r>
      <w:r w:rsidRPr="00134B38">
        <w:rPr>
          <w:rFonts w:ascii="Calibri" w:hAnsi="Calibri" w:cs="Calibri"/>
        </w:rPr>
        <w:t xml:space="preserve"> Τουρισμού</w:t>
      </w:r>
      <w:r w:rsidR="00097D1B" w:rsidRPr="00134B38">
        <w:rPr>
          <w:rFonts w:ascii="Calibri" w:hAnsi="Calibri" w:cs="Calibri"/>
        </w:rPr>
        <w:t>, Αθ</w:t>
      </w:r>
      <w:r w:rsidR="00A40B84">
        <w:rPr>
          <w:rFonts w:ascii="Calibri" w:hAnsi="Calibri" w:cs="Calibri"/>
        </w:rPr>
        <w:t>λη</w:t>
      </w:r>
      <w:r w:rsidR="00097D1B" w:rsidRPr="00134B38">
        <w:rPr>
          <w:rFonts w:ascii="Calibri" w:hAnsi="Calibri" w:cs="Calibri"/>
        </w:rPr>
        <w:t>τισμού και Νεότητας</w:t>
      </w:r>
      <w:r w:rsidRPr="00134B38">
        <w:rPr>
          <w:rFonts w:ascii="Calibri" w:hAnsi="Calibri" w:cs="Calibri"/>
        </w:rPr>
        <w:t xml:space="preserve"> </w:t>
      </w:r>
      <w:r w:rsidR="00FE1A46" w:rsidRPr="00134B38">
        <w:rPr>
          <w:rFonts w:ascii="Calibri" w:hAnsi="Calibri" w:cs="Calibri"/>
        </w:rPr>
        <w:t xml:space="preserve">της Δημοκρατίας </w:t>
      </w:r>
      <w:r w:rsidRPr="00134B38">
        <w:rPr>
          <w:rFonts w:ascii="Calibri" w:hAnsi="Calibri" w:cs="Calibri"/>
        </w:rPr>
        <w:t xml:space="preserve">της Βόρειας Μακεδονίας </w:t>
      </w:r>
      <w:proofErr w:type="spellStart"/>
      <w:r w:rsidRPr="00134B38">
        <w:rPr>
          <w:rFonts w:ascii="Calibri" w:hAnsi="Calibri" w:cs="Calibri"/>
        </w:rPr>
        <w:t>Sedat</w:t>
      </w:r>
      <w:proofErr w:type="spellEnd"/>
      <w:r w:rsidRPr="00134B38">
        <w:rPr>
          <w:rFonts w:ascii="Calibri" w:hAnsi="Calibri" w:cs="Calibri"/>
        </w:rPr>
        <w:t xml:space="preserve"> </w:t>
      </w:r>
      <w:proofErr w:type="spellStart"/>
      <w:r w:rsidRPr="00134B38">
        <w:rPr>
          <w:rFonts w:ascii="Calibri" w:hAnsi="Calibri" w:cs="Calibri"/>
        </w:rPr>
        <w:t>Sulejmani</w:t>
      </w:r>
      <w:proofErr w:type="spellEnd"/>
      <w:r w:rsidRPr="00134B38">
        <w:rPr>
          <w:rFonts w:ascii="Calibri" w:hAnsi="Calibri" w:cs="Calibri"/>
        </w:rPr>
        <w:t>. Σε συνέχεια του θετικού κλίματος που διαμορφώθηκε</w:t>
      </w:r>
      <w:r w:rsidR="008F4E48" w:rsidRPr="00134B38">
        <w:rPr>
          <w:rFonts w:ascii="Calibri" w:hAnsi="Calibri" w:cs="Calibri"/>
        </w:rPr>
        <w:t>,</w:t>
      </w:r>
      <w:r w:rsidRPr="00134B38">
        <w:rPr>
          <w:rFonts w:ascii="Calibri" w:hAnsi="Calibri" w:cs="Calibri"/>
        </w:rPr>
        <w:t xml:space="preserve"> κατά την τριμερή συνάντηση </w:t>
      </w:r>
      <w:proofErr w:type="spellStart"/>
      <w:r w:rsidRPr="00134B38">
        <w:rPr>
          <w:rFonts w:ascii="Calibri" w:hAnsi="Calibri" w:cs="Calibri"/>
        </w:rPr>
        <w:t>Prespa</w:t>
      </w:r>
      <w:proofErr w:type="spellEnd"/>
      <w:r w:rsidRPr="00134B38">
        <w:rPr>
          <w:rFonts w:ascii="Calibri" w:hAnsi="Calibri" w:cs="Calibri"/>
        </w:rPr>
        <w:t xml:space="preserve"> </w:t>
      </w:r>
      <w:proofErr w:type="spellStart"/>
      <w:r w:rsidRPr="00134B38">
        <w:rPr>
          <w:rFonts w:ascii="Calibri" w:hAnsi="Calibri" w:cs="Calibri"/>
        </w:rPr>
        <w:t>Meeting</w:t>
      </w:r>
      <w:proofErr w:type="spellEnd"/>
      <w:r w:rsidRPr="00134B38">
        <w:rPr>
          <w:rFonts w:ascii="Calibri" w:hAnsi="Calibri" w:cs="Calibri"/>
        </w:rPr>
        <w:t xml:space="preserve">, με στόχο την υποβολή κοινής υποψηφιότητας για την εγγραφή της περιοχής των Πρεσπών στον Κατάλογο Παγκόσμιας Κληρονομιάς της UNESCO, οι συναντήσεις ανέδειξαν </w:t>
      </w:r>
      <w:r w:rsidR="00D92448" w:rsidRPr="00134B38">
        <w:rPr>
          <w:rFonts w:ascii="Calibri" w:hAnsi="Calibri" w:cs="Calibri"/>
        </w:rPr>
        <w:t xml:space="preserve">και </w:t>
      </w:r>
      <w:r w:rsidRPr="00134B38">
        <w:rPr>
          <w:rFonts w:ascii="Calibri" w:hAnsi="Calibri" w:cs="Calibri"/>
        </w:rPr>
        <w:t>τις δυνατότητες ανάπτυξης νέων κοινών πρωτοβουλιών και ενίσχυσης των πολιτιστικών δεσμών μεταξύ των τριών χωρών.</w:t>
      </w:r>
    </w:p>
    <w:p w14:paraId="0F99BA36" w14:textId="713FBF2B" w:rsidR="008F4E48" w:rsidRPr="00134B38" w:rsidRDefault="008F4E48" w:rsidP="00831C7E">
      <w:pPr>
        <w:pStyle w:val="p1"/>
        <w:spacing w:line="276" w:lineRule="auto"/>
        <w:rPr>
          <w:rFonts w:ascii="Calibri" w:hAnsi="Calibri" w:cs="Calibri"/>
          <w:color w:val="auto"/>
          <w:sz w:val="24"/>
          <w:szCs w:val="24"/>
        </w:rPr>
      </w:pPr>
      <w:r w:rsidRPr="00134B38">
        <w:rPr>
          <w:rFonts w:ascii="Calibri" w:hAnsi="Calibri" w:cs="Calibri"/>
          <w:b/>
          <w:bCs/>
          <w:sz w:val="24"/>
          <w:szCs w:val="24"/>
        </w:rPr>
        <w:t xml:space="preserve">Απόδοση του Ιερού Ναού του Αγίου Γεωργίου στο </w:t>
      </w:r>
      <w:proofErr w:type="spellStart"/>
      <w:r w:rsidRPr="00134B38">
        <w:rPr>
          <w:rFonts w:ascii="Calibri" w:hAnsi="Calibri" w:cs="Calibri"/>
          <w:b/>
          <w:bCs/>
          <w:sz w:val="24"/>
          <w:szCs w:val="24"/>
        </w:rPr>
        <w:t>Κουρμπίνοβο</w:t>
      </w:r>
      <w:proofErr w:type="spellEnd"/>
    </w:p>
    <w:p w14:paraId="35C555DB" w14:textId="0EBF71DF" w:rsidR="002F7231" w:rsidRPr="00134B38" w:rsidRDefault="002F7231" w:rsidP="00831C7E">
      <w:pPr>
        <w:pStyle w:val="Web"/>
        <w:spacing w:line="276" w:lineRule="auto"/>
        <w:jc w:val="both"/>
        <w:rPr>
          <w:rFonts w:ascii="Calibri" w:hAnsi="Calibri" w:cs="Calibri"/>
        </w:rPr>
      </w:pPr>
      <w:r w:rsidRPr="00134B38">
        <w:rPr>
          <w:rFonts w:ascii="Calibri" w:hAnsi="Calibri" w:cs="Calibri"/>
        </w:rPr>
        <w:t xml:space="preserve">Ιδιαίτερη έκφραση της συνεργασίας Ελλάδας και Βόρειας Μακεδονίας αποτέλεσε η απόδοση </w:t>
      </w:r>
      <w:r w:rsidR="00FE1A46" w:rsidRPr="00134B38">
        <w:rPr>
          <w:rFonts w:ascii="Calibri" w:hAnsi="Calibri" w:cs="Calibri"/>
        </w:rPr>
        <w:t xml:space="preserve">από τους δύο Υπουργούς Πολιτισμού </w:t>
      </w:r>
      <w:r w:rsidRPr="00134B38">
        <w:rPr>
          <w:rFonts w:ascii="Calibri" w:hAnsi="Calibri" w:cs="Calibri"/>
        </w:rPr>
        <w:t xml:space="preserve">του </w:t>
      </w:r>
      <w:r w:rsidR="00097D1B" w:rsidRPr="00134B38">
        <w:rPr>
          <w:rFonts w:ascii="Calibri" w:hAnsi="Calibri" w:cs="Calibri"/>
        </w:rPr>
        <w:t>Β</w:t>
      </w:r>
      <w:r w:rsidRPr="00134B38">
        <w:rPr>
          <w:rFonts w:ascii="Calibri" w:hAnsi="Calibri" w:cs="Calibri"/>
        </w:rPr>
        <w:t>υζαντινού Ναού του Αγίου Γεωργίου</w:t>
      </w:r>
      <w:r w:rsidR="008F4E48" w:rsidRPr="00134B38">
        <w:rPr>
          <w:rFonts w:ascii="Calibri" w:hAnsi="Calibri" w:cs="Calibri"/>
        </w:rPr>
        <w:t>,</w:t>
      </w:r>
      <w:r w:rsidRPr="00134B38">
        <w:rPr>
          <w:rFonts w:ascii="Calibri" w:hAnsi="Calibri" w:cs="Calibri"/>
        </w:rPr>
        <w:t xml:space="preserve"> στο </w:t>
      </w:r>
      <w:proofErr w:type="spellStart"/>
      <w:r w:rsidRPr="00134B38">
        <w:rPr>
          <w:rFonts w:ascii="Calibri" w:hAnsi="Calibri" w:cs="Calibri"/>
        </w:rPr>
        <w:t>Κουρμπίνοβο</w:t>
      </w:r>
      <w:proofErr w:type="spellEnd"/>
      <w:r w:rsidRPr="00134B38">
        <w:rPr>
          <w:rFonts w:ascii="Calibri" w:hAnsi="Calibri" w:cs="Calibri"/>
        </w:rPr>
        <w:t>, μετά την ολοκλήρωση των εργασιών συντήρησης και αποκατάστασης των τοιχογραφιών το</w:t>
      </w:r>
      <w:r w:rsidR="00130838" w:rsidRPr="00134B38">
        <w:rPr>
          <w:rFonts w:ascii="Calibri" w:hAnsi="Calibri" w:cs="Calibri"/>
        </w:rPr>
        <w:t>υ</w:t>
      </w:r>
      <w:r w:rsidR="00D92448" w:rsidRPr="00134B38">
        <w:rPr>
          <w:rFonts w:ascii="Calibri" w:hAnsi="Calibri" w:cs="Calibri"/>
        </w:rPr>
        <w:t>,</w:t>
      </w:r>
      <w:r w:rsidR="00130838" w:rsidRPr="00134B38">
        <w:rPr>
          <w:rFonts w:ascii="Calibri" w:hAnsi="Calibri" w:cs="Calibri"/>
        </w:rPr>
        <w:t xml:space="preserve"> από το Ευρωπαϊκό Κέντρο Βυζαντινών και Μεταβυζαντινών Μνημείων (ΕΚ</w:t>
      </w:r>
      <w:r w:rsidR="00097D1B" w:rsidRPr="00134B38">
        <w:rPr>
          <w:rFonts w:ascii="Calibri" w:hAnsi="Calibri" w:cs="Calibri"/>
        </w:rPr>
        <w:t>Ε</w:t>
      </w:r>
      <w:r w:rsidR="00130838" w:rsidRPr="00134B38">
        <w:rPr>
          <w:rFonts w:ascii="Calibri" w:hAnsi="Calibri" w:cs="Calibri"/>
        </w:rPr>
        <w:t>Β</w:t>
      </w:r>
      <w:r w:rsidR="00097D1B" w:rsidRPr="00134B38">
        <w:rPr>
          <w:rFonts w:ascii="Calibri" w:hAnsi="Calibri" w:cs="Calibri"/>
        </w:rPr>
        <w:t>Υ</w:t>
      </w:r>
      <w:r w:rsidR="00130838" w:rsidRPr="00134B38">
        <w:rPr>
          <w:rFonts w:ascii="Calibri" w:hAnsi="Calibri" w:cs="Calibri"/>
        </w:rPr>
        <w:t>ΜΜ)</w:t>
      </w:r>
      <w:r w:rsidR="00097D1B" w:rsidRPr="00134B38">
        <w:rPr>
          <w:rFonts w:ascii="Calibri" w:hAnsi="Calibri" w:cs="Calibri"/>
        </w:rPr>
        <w:t xml:space="preserve"> με χρηματοδότηση από το Ελληνικό Υπουργείο Πολιτισμού</w:t>
      </w:r>
      <w:r w:rsidR="00130838" w:rsidRPr="00134B38">
        <w:rPr>
          <w:rFonts w:ascii="Calibri" w:hAnsi="Calibri" w:cs="Calibri"/>
        </w:rPr>
        <w:t>,</w:t>
      </w:r>
      <w:r w:rsidRPr="00134B38">
        <w:rPr>
          <w:rFonts w:ascii="Calibri" w:hAnsi="Calibri" w:cs="Calibri"/>
        </w:rPr>
        <w:t xml:space="preserve"> επισφραγίζοντας τη σημασία της διακρατικής συνεργασίας για τη διάσωση και ανάδειξη μνημείων με ξεχωριστή ιστορική και καλλιτεχνική αξία.</w:t>
      </w:r>
    </w:p>
    <w:p w14:paraId="1C6C495D" w14:textId="17F9C88C" w:rsidR="00843D86" w:rsidRPr="00134B38" w:rsidRDefault="00D92448" w:rsidP="00831C7E">
      <w:pPr>
        <w:pStyle w:val="Web"/>
        <w:spacing w:line="276" w:lineRule="auto"/>
        <w:jc w:val="both"/>
        <w:rPr>
          <w:rFonts w:ascii="Calibri" w:hAnsi="Calibri" w:cs="Calibri"/>
        </w:rPr>
      </w:pPr>
      <w:r w:rsidRPr="00134B38">
        <w:rPr>
          <w:rFonts w:ascii="Calibri" w:hAnsi="Calibri" w:cs="Calibri"/>
        </w:rPr>
        <w:t>Οι</w:t>
      </w:r>
      <w:r w:rsidR="00B50BA2" w:rsidRPr="00134B38">
        <w:rPr>
          <w:rFonts w:ascii="Calibri" w:hAnsi="Calibri" w:cs="Calibri"/>
        </w:rPr>
        <w:t xml:space="preserve"> Υπουργ</w:t>
      </w:r>
      <w:r w:rsidRPr="00134B38">
        <w:rPr>
          <w:rFonts w:ascii="Calibri" w:hAnsi="Calibri" w:cs="Calibri"/>
        </w:rPr>
        <w:t>οί</w:t>
      </w:r>
      <w:r w:rsidR="00B50BA2" w:rsidRPr="00134B38">
        <w:rPr>
          <w:rFonts w:ascii="Calibri" w:hAnsi="Calibri" w:cs="Calibri"/>
        </w:rPr>
        <w:t xml:space="preserve"> Πολιτισμού της Ελλάδας και της Βόρειας Μακεδονίας</w:t>
      </w:r>
      <w:r w:rsidRPr="00134B38">
        <w:rPr>
          <w:rFonts w:ascii="Calibri" w:hAnsi="Calibri" w:cs="Calibri"/>
        </w:rPr>
        <w:t xml:space="preserve"> μετέβησαν </w:t>
      </w:r>
      <w:r w:rsidR="00B50BA2" w:rsidRPr="00134B38">
        <w:rPr>
          <w:rFonts w:ascii="Calibri" w:hAnsi="Calibri" w:cs="Calibri"/>
        </w:rPr>
        <w:t xml:space="preserve"> στο </w:t>
      </w:r>
      <w:proofErr w:type="spellStart"/>
      <w:r w:rsidR="00B50BA2" w:rsidRPr="00134B38">
        <w:rPr>
          <w:rFonts w:ascii="Calibri" w:hAnsi="Calibri" w:cs="Calibri"/>
        </w:rPr>
        <w:t>Κουρμπίνοβο</w:t>
      </w:r>
      <w:proofErr w:type="spellEnd"/>
      <w:r w:rsidR="00B50BA2" w:rsidRPr="00134B38">
        <w:rPr>
          <w:rFonts w:ascii="Calibri" w:hAnsi="Calibri" w:cs="Calibri"/>
        </w:rPr>
        <w:t>, με αφορμή την ολοκλήρωση και απόδοση του έργου συντήρησης και αποκατάστασης του τοιχογραφικού διακόσμου του βυζαντινού Ναού του Αγίου Γεωργίου</w:t>
      </w:r>
      <w:r w:rsidRPr="00134B38">
        <w:rPr>
          <w:rFonts w:ascii="Calibri" w:hAnsi="Calibri" w:cs="Calibri"/>
        </w:rPr>
        <w:t xml:space="preserve">, </w:t>
      </w:r>
      <w:r w:rsidR="00843D86" w:rsidRPr="00134B38">
        <w:rPr>
          <w:rFonts w:ascii="Calibri" w:hAnsi="Calibri" w:cs="Calibri"/>
        </w:rPr>
        <w:t>από το Ευρωπαϊκό Κέντρο Βυζαντινών Μεταβυζαντινών Μνημείων, με τη</w:t>
      </w:r>
      <w:r w:rsidR="00D96322">
        <w:rPr>
          <w:rFonts w:ascii="Calibri" w:hAnsi="Calibri" w:cs="Calibri"/>
        </w:rPr>
        <w:t xml:space="preserve"> </w:t>
      </w:r>
      <w:r w:rsidR="00843D86" w:rsidRPr="00134B38">
        <w:rPr>
          <w:rFonts w:ascii="Calibri" w:hAnsi="Calibri" w:cs="Calibri"/>
        </w:rPr>
        <w:t xml:space="preserve">συγχρηματοδότηση του Ελληνικού Υπουργείου Πολιτισμού. </w:t>
      </w:r>
      <w:r w:rsidRPr="00134B38">
        <w:rPr>
          <w:rFonts w:ascii="Calibri" w:hAnsi="Calibri" w:cs="Calibri"/>
        </w:rPr>
        <w:t>Η</w:t>
      </w:r>
      <w:r w:rsidR="009E6CA9" w:rsidRPr="00134B38">
        <w:rPr>
          <w:rFonts w:ascii="Calibri" w:hAnsi="Calibri" w:cs="Calibri"/>
        </w:rPr>
        <w:t xml:space="preserve"> διάσωση </w:t>
      </w:r>
      <w:r w:rsidRPr="00134B38">
        <w:rPr>
          <w:rFonts w:ascii="Calibri" w:hAnsi="Calibri" w:cs="Calibri"/>
        </w:rPr>
        <w:t xml:space="preserve">του </w:t>
      </w:r>
      <w:r w:rsidR="009E6CA9" w:rsidRPr="00134B38">
        <w:rPr>
          <w:rFonts w:ascii="Calibri" w:hAnsi="Calibri" w:cs="Calibri"/>
        </w:rPr>
        <w:lastRenderedPageBreak/>
        <w:t>μνημείου</w:t>
      </w:r>
      <w:r w:rsidRPr="00134B38">
        <w:rPr>
          <w:rFonts w:ascii="Calibri" w:hAnsi="Calibri" w:cs="Calibri"/>
        </w:rPr>
        <w:t>,</w:t>
      </w:r>
      <w:r w:rsidR="009E6CA9" w:rsidRPr="00134B38">
        <w:rPr>
          <w:rFonts w:ascii="Calibri" w:hAnsi="Calibri" w:cs="Calibri"/>
        </w:rPr>
        <w:t xml:space="preserve"> εξαιρετικής καλλιτεχνικής και ιστορικής αξίας, ανέδειξε </w:t>
      </w:r>
      <w:r w:rsidR="00B50BA2" w:rsidRPr="00134B38">
        <w:rPr>
          <w:rFonts w:ascii="Calibri" w:hAnsi="Calibri" w:cs="Calibri"/>
        </w:rPr>
        <w:t xml:space="preserve">τη δυναμική </w:t>
      </w:r>
      <w:r w:rsidR="009E6CA9" w:rsidRPr="00134B38">
        <w:rPr>
          <w:rFonts w:ascii="Calibri" w:hAnsi="Calibri" w:cs="Calibri"/>
        </w:rPr>
        <w:t>της πολιτιστικής συνεργασίας ως μέσο προσέγγισης</w:t>
      </w:r>
      <w:r w:rsidR="00B50BA2" w:rsidRPr="00134B38">
        <w:rPr>
          <w:rFonts w:ascii="Calibri" w:hAnsi="Calibri" w:cs="Calibri"/>
        </w:rPr>
        <w:t xml:space="preserve"> των δύο χωρών.</w:t>
      </w:r>
    </w:p>
    <w:p w14:paraId="40DDE059" w14:textId="34542DC2" w:rsidR="00843D86" w:rsidRPr="00134B38" w:rsidRDefault="00843D86" w:rsidP="00831C7E">
      <w:pPr>
        <w:pStyle w:val="Web"/>
        <w:spacing w:line="276" w:lineRule="auto"/>
        <w:jc w:val="both"/>
        <w:rPr>
          <w:rFonts w:ascii="Calibri" w:hAnsi="Calibri" w:cs="Calibri"/>
        </w:rPr>
      </w:pPr>
      <w:r w:rsidRPr="00134B38">
        <w:rPr>
          <w:rFonts w:ascii="Calibri" w:hAnsi="Calibri" w:cs="Calibri"/>
        </w:rPr>
        <w:t xml:space="preserve">Το 2021, το Ευρωπαϊκό Κέντρο Βυζαντινών και Μεταβυζαντινών Μνημείων (ΕΚΕΒΥΜΜ) υπέγραψε Μνημόνιο Συνεργασίας με το Υπουργείο Πολιτισμού της Βόρειας Μακεδονίας, με αντικείμενο τη συντήρηση των τοιχογραφιών. Ακολούθησε η εκπόνηση εξειδικευμένης μελέτης από τους συντηρητές του ΕΚΕΒΥΜΜ, με στόχο τη συστηματική τεκμηρίωση της παθολογίας και των φθορών του ζωγραφικού διακόσμου, καθώς και τον σχεδιασμό των κατάλληλων επεμβάσεων βάσει σύγχρονων επιστημονικών μεθόδων συντήρησης. Το έργο υλοποιήθηκε σε δύο φάσεις, το 2023 και το 2024, αναδεικνύοντας τον ρόλο της επιστημονικής συνεργασίας μεταξύ των δύο χωρών στην προστασία της βυζαντινής πολιτιστικής κληρονομιάς. Παράλληλα, εκπονήθηκε μελέτη για τη συντήρηση των εξωτερικών τοιχογραφιών, που υλοποιήθηκε το 2026. Το σύνολο των εργασιών ολοκληρώθηκε τον Σεπτέμβριο του ίδιου έτους, επιτρέποντας την απόδοση του μνημείου. Καθ’ όλη τη διάρκεια του έργου υπήρξε στενή συνεργασία με το Ινστιτούτο Προστασίας Πολιτιστικών Μνημείων και Μουσείων, στα </w:t>
      </w:r>
      <w:proofErr w:type="spellStart"/>
      <w:r w:rsidRPr="00134B38">
        <w:rPr>
          <w:rFonts w:ascii="Calibri" w:hAnsi="Calibri" w:cs="Calibri"/>
        </w:rPr>
        <w:t>Μπίτολα</w:t>
      </w:r>
      <w:proofErr w:type="spellEnd"/>
      <w:r w:rsidRPr="00134B38">
        <w:rPr>
          <w:rFonts w:ascii="Calibri" w:hAnsi="Calibri" w:cs="Calibri"/>
        </w:rPr>
        <w:t>.</w:t>
      </w:r>
    </w:p>
    <w:p w14:paraId="22A8EBED" w14:textId="451F274E" w:rsidR="00B50BA2" w:rsidRPr="00134B38" w:rsidRDefault="009E6CA9" w:rsidP="00831C7E">
      <w:pPr>
        <w:pStyle w:val="Web"/>
        <w:spacing w:line="276" w:lineRule="auto"/>
        <w:jc w:val="both"/>
        <w:rPr>
          <w:rFonts w:ascii="Calibri" w:hAnsi="Calibri" w:cs="Calibri"/>
        </w:rPr>
      </w:pPr>
      <w:r w:rsidRPr="00134B38">
        <w:rPr>
          <w:rFonts w:ascii="Calibri" w:hAnsi="Calibri" w:cs="Calibri"/>
        </w:rPr>
        <w:t xml:space="preserve">Οι δύο </w:t>
      </w:r>
      <w:r w:rsidR="00B50BA2" w:rsidRPr="00134B38">
        <w:rPr>
          <w:rFonts w:ascii="Calibri" w:hAnsi="Calibri" w:cs="Calibri"/>
        </w:rPr>
        <w:t>Υπουργ</w:t>
      </w:r>
      <w:r w:rsidRPr="00134B38">
        <w:rPr>
          <w:rFonts w:ascii="Calibri" w:hAnsi="Calibri" w:cs="Calibri"/>
        </w:rPr>
        <w:t>οί</w:t>
      </w:r>
      <w:r w:rsidR="00B50BA2" w:rsidRPr="00134B38">
        <w:rPr>
          <w:rFonts w:ascii="Calibri" w:hAnsi="Calibri" w:cs="Calibri"/>
        </w:rPr>
        <w:t xml:space="preserve"> </w:t>
      </w:r>
      <w:r w:rsidRPr="00134B38">
        <w:rPr>
          <w:rFonts w:ascii="Calibri" w:hAnsi="Calibri" w:cs="Calibri"/>
        </w:rPr>
        <w:t>Πολιτισμού είχαν</w:t>
      </w:r>
      <w:r w:rsidR="00843D86" w:rsidRPr="00134B38">
        <w:rPr>
          <w:rFonts w:ascii="Calibri" w:hAnsi="Calibri" w:cs="Calibri"/>
        </w:rPr>
        <w:t xml:space="preserve"> </w:t>
      </w:r>
      <w:r w:rsidRPr="00134B38">
        <w:rPr>
          <w:rFonts w:ascii="Calibri" w:hAnsi="Calibri" w:cs="Calibri"/>
        </w:rPr>
        <w:t xml:space="preserve">την ευκαιρία να ανταλλάξουν απόψεις </w:t>
      </w:r>
      <w:r w:rsidR="00B50BA2" w:rsidRPr="00134B38">
        <w:rPr>
          <w:rFonts w:ascii="Calibri" w:hAnsi="Calibri" w:cs="Calibri"/>
        </w:rPr>
        <w:t>σχετικά με την περαιτέρω ενίσχυση της συνεργασίας στον τομέα του πολιτισμού, την προστασία της κοινής πολιτιστικής κληρονομιάς και την ανάπτυξη νέων πρωτοβουλιών</w:t>
      </w:r>
      <w:r w:rsidR="00843D86" w:rsidRPr="00134B38">
        <w:rPr>
          <w:rFonts w:ascii="Calibri" w:hAnsi="Calibri" w:cs="Calibri"/>
        </w:rPr>
        <w:t>,</w:t>
      </w:r>
      <w:r w:rsidR="00B50BA2" w:rsidRPr="00134B38">
        <w:rPr>
          <w:rFonts w:ascii="Calibri" w:hAnsi="Calibri" w:cs="Calibri"/>
        </w:rPr>
        <w:t xml:space="preserve"> με διακρατικό χαρακτήρα. Σε μια περιοχή όπου η ιστορία και ο πολιτισμός συνδέουν διαχρονικά τους λαούς, </w:t>
      </w:r>
      <w:r w:rsidR="00C01245" w:rsidRPr="00134B38">
        <w:rPr>
          <w:rFonts w:ascii="Calibri" w:hAnsi="Calibri" w:cs="Calibri"/>
        </w:rPr>
        <w:t xml:space="preserve">το </w:t>
      </w:r>
      <w:r w:rsidR="00B50BA2" w:rsidRPr="00134B38">
        <w:rPr>
          <w:rFonts w:ascii="Calibri" w:hAnsi="Calibri" w:cs="Calibri"/>
        </w:rPr>
        <w:t>συγκεκριμέν</w:t>
      </w:r>
      <w:r w:rsidR="00C01245" w:rsidRPr="00134B38">
        <w:rPr>
          <w:rFonts w:ascii="Calibri" w:hAnsi="Calibri" w:cs="Calibri"/>
        </w:rPr>
        <w:t>ο έργο α</w:t>
      </w:r>
      <w:r w:rsidR="00B50BA2" w:rsidRPr="00134B38">
        <w:rPr>
          <w:rFonts w:ascii="Calibri" w:hAnsi="Calibri" w:cs="Calibri"/>
        </w:rPr>
        <w:t>ναδεικνύει τον ρόλο του πολιτισμού στην οικοδόμηση σχέσεων εμπιστοσύνης, στη διατήρηση ανοικτών διαύλων επικοινωνίας και στην ενίσχυση της καλής γειτονίας. Η ολοκλήρωση του έργου αποτελεί</w:t>
      </w:r>
      <w:r w:rsidR="000B6A51" w:rsidRPr="00134B38">
        <w:rPr>
          <w:rFonts w:ascii="Calibri" w:hAnsi="Calibri" w:cs="Calibri"/>
        </w:rPr>
        <w:t xml:space="preserve"> </w:t>
      </w:r>
      <w:r w:rsidR="00B50BA2" w:rsidRPr="00134B38">
        <w:rPr>
          <w:rFonts w:ascii="Calibri" w:hAnsi="Calibri" w:cs="Calibri"/>
        </w:rPr>
        <w:t>όχι μόνο ένα σημαντικό επίτευγμα στον τομέα της πολιτιστικής κληρονομιάς, αλλά και ένα απτό παράδειγμα των δυνατοτήτων που προσφέρει η συνεργασία Ελλάδας και Βόρειας Μακεδονίας.</w:t>
      </w:r>
    </w:p>
    <w:p w14:paraId="456FA5A2" w14:textId="365836EC" w:rsidR="00B50BA2" w:rsidRPr="00134B38" w:rsidRDefault="00B50BA2" w:rsidP="00831C7E">
      <w:pPr>
        <w:pStyle w:val="Web"/>
        <w:spacing w:line="276" w:lineRule="auto"/>
        <w:jc w:val="both"/>
        <w:rPr>
          <w:rFonts w:ascii="Calibri" w:hAnsi="Calibri" w:cs="Calibri"/>
        </w:rPr>
      </w:pPr>
      <w:r w:rsidRPr="00134B38">
        <w:rPr>
          <w:rFonts w:ascii="Calibri" w:hAnsi="Calibri" w:cs="Calibri"/>
        </w:rPr>
        <w:t xml:space="preserve">Ο βυζαντινός </w:t>
      </w:r>
      <w:r w:rsidR="009E6CA9" w:rsidRPr="00134B38">
        <w:rPr>
          <w:rFonts w:ascii="Calibri" w:hAnsi="Calibri" w:cs="Calibri"/>
        </w:rPr>
        <w:t>ν</w:t>
      </w:r>
      <w:r w:rsidRPr="00134B38">
        <w:rPr>
          <w:rFonts w:ascii="Calibri" w:hAnsi="Calibri" w:cs="Calibri"/>
        </w:rPr>
        <w:t xml:space="preserve">αός του Αγίου Γεωργίου στο </w:t>
      </w:r>
      <w:proofErr w:type="spellStart"/>
      <w:r w:rsidRPr="00134B38">
        <w:rPr>
          <w:rFonts w:ascii="Calibri" w:hAnsi="Calibri" w:cs="Calibri"/>
        </w:rPr>
        <w:t>Κουρμπίνοβο</w:t>
      </w:r>
      <w:proofErr w:type="spellEnd"/>
      <w:r w:rsidRPr="00134B38">
        <w:rPr>
          <w:rFonts w:ascii="Calibri" w:hAnsi="Calibri" w:cs="Calibri"/>
        </w:rPr>
        <w:t>, κοντά στην περιοχή των Πρεσπών</w:t>
      </w:r>
      <w:r w:rsidR="00843D86" w:rsidRPr="00134B38">
        <w:rPr>
          <w:rFonts w:ascii="Calibri" w:hAnsi="Calibri" w:cs="Calibri"/>
        </w:rPr>
        <w:t>,</w:t>
      </w:r>
      <w:r w:rsidRPr="00134B38">
        <w:rPr>
          <w:rFonts w:ascii="Calibri" w:hAnsi="Calibri" w:cs="Calibri"/>
        </w:rPr>
        <w:t xml:space="preserve"> στη Βόρεια Μακεδονία, αποτελεί ένα από τα σημαντικότερα μνημεία της βυζαντινής τέχνης</w:t>
      </w:r>
      <w:r w:rsidR="00843D86" w:rsidRPr="00134B38">
        <w:rPr>
          <w:rFonts w:ascii="Calibri" w:hAnsi="Calibri" w:cs="Calibri"/>
        </w:rPr>
        <w:t>,</w:t>
      </w:r>
      <w:r w:rsidRPr="00134B38">
        <w:rPr>
          <w:rFonts w:ascii="Calibri" w:hAnsi="Calibri" w:cs="Calibri"/>
        </w:rPr>
        <w:t xml:space="preserve"> στα Βαλκάνια. Χρονολογείται στο 1191, σύμφωνα με την </w:t>
      </w:r>
      <w:proofErr w:type="spellStart"/>
      <w:r w:rsidRPr="00134B38">
        <w:rPr>
          <w:rFonts w:ascii="Calibri" w:hAnsi="Calibri" w:cs="Calibri"/>
        </w:rPr>
        <w:t>κτητορική</w:t>
      </w:r>
      <w:proofErr w:type="spellEnd"/>
      <w:r w:rsidRPr="00134B38">
        <w:rPr>
          <w:rFonts w:ascii="Calibri" w:hAnsi="Calibri" w:cs="Calibri"/>
        </w:rPr>
        <w:t xml:space="preserve"> επιγραφή του, και είναι ιδιαίτερα γνωστός για τις εξαιρετικής καλλιτεχνικής αξίας τοιχογραφίες του. Ο εικονογραφικός του διάκοσμος συνιστά </w:t>
      </w:r>
      <w:r w:rsidR="00FE1A46" w:rsidRPr="00134B38">
        <w:rPr>
          <w:rFonts w:ascii="Calibri" w:hAnsi="Calibri" w:cs="Calibri"/>
        </w:rPr>
        <w:t xml:space="preserve">εξαίρετο </w:t>
      </w:r>
      <w:r w:rsidRPr="00134B38">
        <w:rPr>
          <w:rFonts w:ascii="Calibri" w:hAnsi="Calibri" w:cs="Calibri"/>
        </w:rPr>
        <w:t>δείγμα της βυζαντινής μνημειακής ζωγραφικής</w:t>
      </w:r>
      <w:r w:rsidR="00843D86" w:rsidRPr="00134B38">
        <w:rPr>
          <w:rFonts w:ascii="Calibri" w:hAnsi="Calibri" w:cs="Calibri"/>
        </w:rPr>
        <w:t>,</w:t>
      </w:r>
      <w:r w:rsidRPr="00134B38">
        <w:rPr>
          <w:rFonts w:ascii="Calibri" w:hAnsi="Calibri" w:cs="Calibri"/>
        </w:rPr>
        <w:t xml:space="preserve"> </w:t>
      </w:r>
      <w:r w:rsidR="00097D1B" w:rsidRPr="00134B38">
        <w:rPr>
          <w:rFonts w:ascii="Calibri" w:hAnsi="Calibri" w:cs="Calibri"/>
        </w:rPr>
        <w:t>της εποχής των Κομνηνών Αυτοκρατόρων (</w:t>
      </w:r>
      <w:r w:rsidRPr="00134B38">
        <w:rPr>
          <w:rFonts w:ascii="Calibri" w:hAnsi="Calibri" w:cs="Calibri"/>
        </w:rPr>
        <w:t>12ο</w:t>
      </w:r>
      <w:r w:rsidR="00097D1B" w:rsidRPr="00134B38">
        <w:rPr>
          <w:rFonts w:ascii="Calibri" w:hAnsi="Calibri" w:cs="Calibri"/>
        </w:rPr>
        <w:t>ς</w:t>
      </w:r>
      <w:r w:rsidRPr="00134B38">
        <w:rPr>
          <w:rFonts w:ascii="Calibri" w:hAnsi="Calibri" w:cs="Calibri"/>
        </w:rPr>
        <w:t xml:space="preserve"> αι</w:t>
      </w:r>
      <w:r w:rsidR="00097D1B" w:rsidRPr="00134B38">
        <w:rPr>
          <w:rFonts w:ascii="Calibri" w:hAnsi="Calibri" w:cs="Calibri"/>
        </w:rPr>
        <w:t>.)</w:t>
      </w:r>
      <w:r w:rsidRPr="00134B38">
        <w:rPr>
          <w:rFonts w:ascii="Calibri" w:hAnsi="Calibri" w:cs="Calibri"/>
        </w:rPr>
        <w:t xml:space="preserve">, διακρινόμενο για την εκφραστικότητα των μορφών, τη ζωντάνια των χρωμάτων και τον πλούτο των εικονογραφικών θεμάτων. </w:t>
      </w:r>
      <w:r w:rsidR="00DA6866" w:rsidRPr="00134B38">
        <w:rPr>
          <w:rFonts w:ascii="Calibri" w:hAnsi="Calibri" w:cs="Calibri"/>
        </w:rPr>
        <w:t xml:space="preserve">Ο ναός είναι </w:t>
      </w:r>
      <w:proofErr w:type="spellStart"/>
      <w:r w:rsidR="00DA6866" w:rsidRPr="00134B38">
        <w:rPr>
          <w:rFonts w:ascii="Calibri" w:hAnsi="Calibri" w:cs="Calibri"/>
        </w:rPr>
        <w:t>μονόχωρος</w:t>
      </w:r>
      <w:proofErr w:type="spellEnd"/>
      <w:r w:rsidR="00DA6866" w:rsidRPr="00134B38">
        <w:rPr>
          <w:rFonts w:ascii="Calibri" w:hAnsi="Calibri" w:cs="Calibri"/>
        </w:rPr>
        <w:t xml:space="preserve"> και διακρίνεται για την εξωτερική αρχιτεκτονική του λιτότητα, σε αντίθεση με τον πλούτο</w:t>
      </w:r>
      <w:r w:rsidR="00843D86" w:rsidRPr="00134B38">
        <w:rPr>
          <w:rFonts w:ascii="Calibri" w:hAnsi="Calibri" w:cs="Calibri"/>
        </w:rPr>
        <w:t xml:space="preserve">, υψηλής βυζαντινής τέχνης, των </w:t>
      </w:r>
      <w:r w:rsidR="00DA6866" w:rsidRPr="00134B38">
        <w:rPr>
          <w:rFonts w:ascii="Calibri" w:hAnsi="Calibri" w:cs="Calibri"/>
        </w:rPr>
        <w:t>τοιχογραφιών</w:t>
      </w:r>
      <w:r w:rsidR="00843D86" w:rsidRPr="00134B38">
        <w:rPr>
          <w:rFonts w:ascii="Calibri" w:hAnsi="Calibri" w:cs="Calibri"/>
        </w:rPr>
        <w:t>,</w:t>
      </w:r>
      <w:r w:rsidR="00DA6866" w:rsidRPr="00134B38">
        <w:rPr>
          <w:rFonts w:ascii="Calibri" w:hAnsi="Calibri" w:cs="Calibri"/>
        </w:rPr>
        <w:t xml:space="preserve"> στο εσωτερικό του.</w:t>
      </w:r>
      <w:r w:rsidR="000B6A51" w:rsidRPr="00134B38">
        <w:rPr>
          <w:rFonts w:ascii="Calibri" w:hAnsi="Calibri" w:cs="Calibri"/>
        </w:rPr>
        <w:t xml:space="preserve"> </w:t>
      </w:r>
      <w:r w:rsidR="00DA6866" w:rsidRPr="00134B38">
        <w:rPr>
          <w:rFonts w:ascii="Calibri" w:hAnsi="Calibri" w:cs="Calibri"/>
        </w:rPr>
        <w:t xml:space="preserve">Απεικονίζουν σκηνές από τη ζωή του Χριστού και της Παναγίας, αγίους και εκκλησιαστικές μορφές, με ιδιαίτερα εκφραστικές κινήσεις, επιμήκεις αναλογίες και εντυπωσιακή απόδοση των ενδυμάτων. Ξεχωριστή θέση κατέχει η </w:t>
      </w:r>
      <w:r w:rsidR="00DA6866" w:rsidRPr="00134B38">
        <w:rPr>
          <w:rFonts w:ascii="Calibri" w:hAnsi="Calibri" w:cs="Calibri"/>
        </w:rPr>
        <w:lastRenderedPageBreak/>
        <w:t xml:space="preserve">παράσταση του </w:t>
      </w:r>
      <w:r w:rsidR="00DA6866" w:rsidRPr="00BF0027">
        <w:rPr>
          <w:rFonts w:ascii="Calibri" w:hAnsi="Calibri" w:cs="Calibri"/>
        </w:rPr>
        <w:t xml:space="preserve">Ευαγγελισμού στην αψίδα του ιερού, η οποία συγκαταλέγεται στις </w:t>
      </w:r>
      <w:r w:rsidR="00097D1B" w:rsidRPr="00BF0027">
        <w:rPr>
          <w:rFonts w:ascii="Calibri" w:hAnsi="Calibri" w:cs="Calibri"/>
        </w:rPr>
        <w:t>σημαντικότερες</w:t>
      </w:r>
      <w:r w:rsidR="00DA6866" w:rsidRPr="00BF0027">
        <w:rPr>
          <w:rFonts w:ascii="Calibri" w:hAnsi="Calibri" w:cs="Calibri"/>
        </w:rPr>
        <w:t xml:space="preserve"> δημιουργίες της βυζαντινής μνημειακής ζωγραφικής. Ιδιαίτερα γνωστή </w:t>
      </w:r>
      <w:r w:rsidR="00843D86" w:rsidRPr="00BF0027">
        <w:rPr>
          <w:rFonts w:ascii="Calibri" w:hAnsi="Calibri" w:cs="Calibri"/>
        </w:rPr>
        <w:t xml:space="preserve">στη Βυζαντινή Τέχνη </w:t>
      </w:r>
      <w:r w:rsidR="00BF0027" w:rsidRPr="00BF0027">
        <w:rPr>
          <w:rFonts w:ascii="Calibri" w:hAnsi="Calibri" w:cs="Calibri"/>
        </w:rPr>
        <w:t>είναι</w:t>
      </w:r>
      <w:r w:rsidR="00DA6866" w:rsidRPr="00BF0027">
        <w:rPr>
          <w:rFonts w:ascii="Calibri" w:hAnsi="Calibri" w:cs="Calibri"/>
        </w:rPr>
        <w:t xml:space="preserve"> </w:t>
      </w:r>
      <w:r w:rsidR="00843D86" w:rsidRPr="00BF0027">
        <w:rPr>
          <w:rFonts w:ascii="Calibri" w:hAnsi="Calibri" w:cs="Calibri"/>
        </w:rPr>
        <w:t xml:space="preserve">η συγκεκριμένη απόδοση της </w:t>
      </w:r>
      <w:r w:rsidR="00DA6866" w:rsidRPr="00BF0027">
        <w:rPr>
          <w:rFonts w:ascii="Calibri" w:hAnsi="Calibri" w:cs="Calibri"/>
        </w:rPr>
        <w:t>μορφή</w:t>
      </w:r>
      <w:r w:rsidR="00843D86" w:rsidRPr="00BF0027">
        <w:rPr>
          <w:rFonts w:ascii="Calibri" w:hAnsi="Calibri" w:cs="Calibri"/>
        </w:rPr>
        <w:t>ς</w:t>
      </w:r>
      <w:r w:rsidR="00DA6866" w:rsidRPr="00BF0027">
        <w:rPr>
          <w:rFonts w:ascii="Calibri" w:hAnsi="Calibri" w:cs="Calibri"/>
        </w:rPr>
        <w:t xml:space="preserve"> του Αρχαγγέλου Γαβριήλ. Ο ναός φαίνεται ότι εγκαταλείφθηκε κατά τον 17ο αιώνα και επανήλθε στο ενδιαφέρον κατά τον 19ο αιώνα. </w:t>
      </w:r>
      <w:r w:rsidRPr="00BF0027">
        <w:rPr>
          <w:rFonts w:ascii="Calibri" w:hAnsi="Calibri" w:cs="Calibri"/>
        </w:rPr>
        <w:t xml:space="preserve">Η πολιτιστική του αξία υπερβαίνει τα γεωγραφικά όρια της περιοχής, καθώς </w:t>
      </w:r>
      <w:r w:rsidRPr="00134B38">
        <w:rPr>
          <w:rFonts w:ascii="Calibri" w:hAnsi="Calibri" w:cs="Calibri"/>
        </w:rPr>
        <w:t>αποτελεί σημαντικό στοιχείο της κοινής πολιτιστικής κληρονομιάς των Βαλκανίων</w:t>
      </w:r>
      <w:r w:rsidR="00843D86" w:rsidRPr="00134B38">
        <w:rPr>
          <w:rFonts w:ascii="Calibri" w:hAnsi="Calibri" w:cs="Calibri"/>
        </w:rPr>
        <w:t>.</w:t>
      </w:r>
      <w:r w:rsidRPr="00134B38">
        <w:rPr>
          <w:rFonts w:ascii="Calibri" w:hAnsi="Calibri" w:cs="Calibri"/>
        </w:rPr>
        <w:t xml:space="preserve"> </w:t>
      </w:r>
      <w:r w:rsidR="00843D86" w:rsidRPr="00134B38">
        <w:rPr>
          <w:rFonts w:ascii="Calibri" w:hAnsi="Calibri" w:cs="Calibri"/>
        </w:rPr>
        <w:t>Α</w:t>
      </w:r>
      <w:r w:rsidR="00DA6866" w:rsidRPr="00134B38">
        <w:rPr>
          <w:rFonts w:ascii="Calibri" w:hAnsi="Calibri" w:cs="Calibri"/>
        </w:rPr>
        <w:t xml:space="preserve">πό το 2020 </w:t>
      </w:r>
      <w:r w:rsidRPr="00134B38">
        <w:rPr>
          <w:rFonts w:ascii="Calibri" w:hAnsi="Calibri" w:cs="Calibri"/>
        </w:rPr>
        <w:t>περιλαμβάνεται στον Ενδεικτικό Κατάλογο Παγκόσμιας Κληρονομιάς της UNESCO.</w:t>
      </w:r>
    </w:p>
    <w:p w14:paraId="7F11EFEE" w14:textId="38B5A9A4" w:rsidR="000050FD" w:rsidRPr="00134B38" w:rsidRDefault="004C5ABF" w:rsidP="00831C7E">
      <w:pPr>
        <w:pStyle w:val="Web"/>
        <w:spacing w:line="276" w:lineRule="auto"/>
        <w:jc w:val="both"/>
        <w:rPr>
          <w:rFonts w:ascii="Calibri" w:hAnsi="Calibri" w:cs="Calibri"/>
        </w:rPr>
      </w:pPr>
      <w:r w:rsidRPr="00134B38">
        <w:rPr>
          <w:rFonts w:ascii="Calibri" w:hAnsi="Calibri" w:cs="Calibri"/>
        </w:rPr>
        <w:t>Η ολοκλήρωση του έργου αναδεικνύει τη σημασία της επιστημονικής τεκμηρίωσης και της διακρατικής συνεργασίας για την προστασία και τη διατήρηση μνημείων με ιδιαίτερη ιστορική και καλλιτεχνική αξία, συμβάλλοντας παράλληλα στη διαφύλαξη της κοινής πολιτιστικής κληρονομιάς της ευρύτερης περιοχής των Βαλκανίων.</w:t>
      </w:r>
    </w:p>
    <w:p w14:paraId="228DE9BF" w14:textId="0CCE9E19" w:rsidR="008F4E48" w:rsidRPr="00134B38" w:rsidRDefault="00344135" w:rsidP="00831C7E">
      <w:pPr>
        <w:pStyle w:val="p1"/>
        <w:spacing w:line="276" w:lineRule="auto"/>
        <w:jc w:val="both"/>
        <w:rPr>
          <w:rFonts w:ascii="Calibri" w:hAnsi="Calibri" w:cs="Calibri"/>
          <w:color w:val="auto"/>
          <w:sz w:val="24"/>
          <w:szCs w:val="24"/>
        </w:rPr>
      </w:pPr>
      <w:r w:rsidRPr="00134B38">
        <w:rPr>
          <w:rFonts w:ascii="Calibri" w:hAnsi="Calibri" w:cs="Calibri"/>
          <w:color w:val="auto"/>
          <w:sz w:val="24"/>
          <w:szCs w:val="24"/>
        </w:rPr>
        <w:t xml:space="preserve">Στην απόδοση του μνημείου, τους δύο Υπουργούς συνόδευαν ο Πρέσβης της Ελλάδας στη Βόρεια Μακεδονία Γιάννης </w:t>
      </w:r>
      <w:proofErr w:type="spellStart"/>
      <w:r w:rsidRPr="00134B38">
        <w:rPr>
          <w:rFonts w:ascii="Calibri" w:hAnsi="Calibri" w:cs="Calibri"/>
          <w:color w:val="auto"/>
          <w:sz w:val="24"/>
          <w:szCs w:val="24"/>
        </w:rPr>
        <w:t>Μαλούκος</w:t>
      </w:r>
      <w:proofErr w:type="spellEnd"/>
      <w:r w:rsidRPr="00134B38">
        <w:rPr>
          <w:rFonts w:ascii="Calibri" w:hAnsi="Calibri" w:cs="Calibri"/>
          <w:color w:val="auto"/>
          <w:sz w:val="24"/>
          <w:szCs w:val="24"/>
        </w:rPr>
        <w:t xml:space="preserve">, η Γενική Πρόξενος της Ελλάδας στο Μοναστήρι Δέσποινα </w:t>
      </w:r>
      <w:proofErr w:type="spellStart"/>
      <w:r w:rsidRPr="00134B38">
        <w:rPr>
          <w:rFonts w:ascii="Calibri" w:hAnsi="Calibri" w:cs="Calibri"/>
          <w:color w:val="auto"/>
          <w:sz w:val="24"/>
          <w:szCs w:val="24"/>
        </w:rPr>
        <w:t>Ηπιώτη</w:t>
      </w:r>
      <w:proofErr w:type="spellEnd"/>
      <w:r w:rsidRPr="00134B38">
        <w:rPr>
          <w:rFonts w:ascii="Calibri" w:hAnsi="Calibri" w:cs="Calibri"/>
          <w:color w:val="auto"/>
          <w:sz w:val="24"/>
          <w:szCs w:val="24"/>
        </w:rPr>
        <w:t xml:space="preserve">, ο Πρέσβης της Ευρωπαϊκής Ένωσης στη Βόρεια Μακεδονία Μιχάλης Ρόκας, </w:t>
      </w:r>
      <w:r w:rsidR="002F7231" w:rsidRPr="00134B38">
        <w:rPr>
          <w:rFonts w:ascii="Calibri" w:hAnsi="Calibri" w:cs="Calibri"/>
          <w:color w:val="auto"/>
          <w:sz w:val="24"/>
          <w:szCs w:val="24"/>
        </w:rPr>
        <w:t xml:space="preserve">o επικεφαλής της Ομάδας για τη Βόρεια Μακεδονία στη Γενική Διεύθυνση Διεύρυνσης και Ανατολικής Γειτονίας (DG ENEST) της Ευρωπαϊκής Επιτροπής </w:t>
      </w:r>
      <w:proofErr w:type="spellStart"/>
      <w:r w:rsidR="002F7231" w:rsidRPr="00134B38">
        <w:rPr>
          <w:rFonts w:ascii="Calibri" w:hAnsi="Calibri" w:cs="Calibri"/>
          <w:color w:val="auto"/>
          <w:sz w:val="24"/>
          <w:szCs w:val="24"/>
        </w:rPr>
        <w:t>Frederick</w:t>
      </w:r>
      <w:proofErr w:type="spellEnd"/>
      <w:r w:rsidR="002F7231" w:rsidRPr="00134B38">
        <w:rPr>
          <w:rFonts w:ascii="Calibri" w:hAnsi="Calibri" w:cs="Calibri"/>
          <w:color w:val="auto"/>
          <w:sz w:val="24"/>
          <w:szCs w:val="24"/>
        </w:rPr>
        <w:t xml:space="preserve"> </w:t>
      </w:r>
      <w:proofErr w:type="spellStart"/>
      <w:r w:rsidR="002F7231" w:rsidRPr="00134B38">
        <w:rPr>
          <w:rFonts w:ascii="Calibri" w:hAnsi="Calibri" w:cs="Calibri"/>
          <w:color w:val="auto"/>
          <w:sz w:val="24"/>
          <w:szCs w:val="24"/>
        </w:rPr>
        <w:t>Swinnen</w:t>
      </w:r>
      <w:proofErr w:type="spellEnd"/>
      <w:r w:rsidR="002F7231" w:rsidRPr="00134B38">
        <w:rPr>
          <w:rFonts w:ascii="Calibri" w:hAnsi="Calibri" w:cs="Calibri"/>
          <w:color w:val="auto"/>
          <w:sz w:val="24"/>
          <w:szCs w:val="24"/>
        </w:rPr>
        <w:t xml:space="preserve">, </w:t>
      </w:r>
      <w:r w:rsidR="00097D1B" w:rsidRPr="00134B38">
        <w:rPr>
          <w:rFonts w:ascii="Calibri" w:hAnsi="Calibri" w:cs="Calibri"/>
          <w:color w:val="auto"/>
          <w:sz w:val="24"/>
          <w:szCs w:val="24"/>
        </w:rPr>
        <w:t xml:space="preserve">η Γενική Γραμματέας Πολιτισμού Ολυμπία Βικάτου, </w:t>
      </w:r>
      <w:r w:rsidRPr="00134B38">
        <w:rPr>
          <w:rFonts w:ascii="Calibri" w:hAnsi="Calibri" w:cs="Calibri"/>
          <w:color w:val="auto"/>
          <w:sz w:val="24"/>
          <w:szCs w:val="24"/>
        </w:rPr>
        <w:t>ο Πρόεδρος του ΕΚ</w:t>
      </w:r>
      <w:r w:rsidR="00097D1B" w:rsidRPr="00134B38">
        <w:rPr>
          <w:rFonts w:ascii="Calibri" w:hAnsi="Calibri" w:cs="Calibri"/>
          <w:color w:val="auto"/>
          <w:sz w:val="24"/>
          <w:szCs w:val="24"/>
        </w:rPr>
        <w:t>Ε</w:t>
      </w:r>
      <w:r w:rsidRPr="00134B38">
        <w:rPr>
          <w:rFonts w:ascii="Calibri" w:hAnsi="Calibri" w:cs="Calibri"/>
          <w:color w:val="auto"/>
          <w:sz w:val="24"/>
          <w:szCs w:val="24"/>
        </w:rPr>
        <w:t>Β</w:t>
      </w:r>
      <w:r w:rsidR="00097D1B" w:rsidRPr="00134B38">
        <w:rPr>
          <w:rFonts w:ascii="Calibri" w:hAnsi="Calibri" w:cs="Calibri"/>
          <w:color w:val="auto"/>
          <w:sz w:val="24"/>
          <w:szCs w:val="24"/>
        </w:rPr>
        <w:t>Υ</w:t>
      </w:r>
      <w:r w:rsidRPr="00134B38">
        <w:rPr>
          <w:rFonts w:ascii="Calibri" w:hAnsi="Calibri" w:cs="Calibri"/>
          <w:color w:val="auto"/>
          <w:sz w:val="24"/>
          <w:szCs w:val="24"/>
        </w:rPr>
        <w:t xml:space="preserve">ΜΜ </w:t>
      </w:r>
      <w:proofErr w:type="spellStart"/>
      <w:r w:rsidR="00097D1B" w:rsidRPr="00134B38">
        <w:rPr>
          <w:rFonts w:ascii="Calibri" w:hAnsi="Calibri" w:cs="Calibri"/>
          <w:color w:val="auto"/>
          <w:sz w:val="24"/>
          <w:szCs w:val="24"/>
        </w:rPr>
        <w:t>καθ</w:t>
      </w:r>
      <w:proofErr w:type="spellEnd"/>
      <w:r w:rsidR="00097D1B" w:rsidRPr="00134B38">
        <w:rPr>
          <w:rFonts w:ascii="Calibri" w:hAnsi="Calibri" w:cs="Calibri"/>
          <w:color w:val="auto"/>
          <w:sz w:val="24"/>
          <w:szCs w:val="24"/>
        </w:rPr>
        <w:t xml:space="preserve">. </w:t>
      </w:r>
      <w:r w:rsidR="005603DA" w:rsidRPr="00134B38">
        <w:rPr>
          <w:rFonts w:ascii="Calibri" w:hAnsi="Calibri" w:cs="Calibri"/>
          <w:color w:val="auto"/>
          <w:sz w:val="24"/>
          <w:szCs w:val="24"/>
        </w:rPr>
        <w:t xml:space="preserve">Ταξιάρχης </w:t>
      </w:r>
      <w:r w:rsidRPr="00134B38">
        <w:rPr>
          <w:rFonts w:ascii="Calibri" w:hAnsi="Calibri" w:cs="Calibri"/>
          <w:color w:val="auto"/>
          <w:sz w:val="24"/>
          <w:szCs w:val="24"/>
        </w:rPr>
        <w:t>Κόλλιας, η Διευθύντρια του ΕΚ</w:t>
      </w:r>
      <w:r w:rsidR="00097D1B" w:rsidRPr="00134B38">
        <w:rPr>
          <w:rFonts w:ascii="Calibri" w:hAnsi="Calibri" w:cs="Calibri"/>
          <w:color w:val="auto"/>
          <w:sz w:val="24"/>
          <w:szCs w:val="24"/>
        </w:rPr>
        <w:t>Ε</w:t>
      </w:r>
      <w:r w:rsidRPr="00134B38">
        <w:rPr>
          <w:rFonts w:ascii="Calibri" w:hAnsi="Calibri" w:cs="Calibri"/>
          <w:color w:val="auto"/>
          <w:sz w:val="24"/>
          <w:szCs w:val="24"/>
        </w:rPr>
        <w:t>Β</w:t>
      </w:r>
      <w:r w:rsidR="00097D1B" w:rsidRPr="00134B38">
        <w:rPr>
          <w:rFonts w:ascii="Calibri" w:hAnsi="Calibri" w:cs="Calibri"/>
          <w:color w:val="auto"/>
          <w:sz w:val="24"/>
          <w:szCs w:val="24"/>
        </w:rPr>
        <w:t>Υ</w:t>
      </w:r>
      <w:r w:rsidRPr="00134B38">
        <w:rPr>
          <w:rFonts w:ascii="Calibri" w:hAnsi="Calibri" w:cs="Calibri"/>
          <w:color w:val="auto"/>
          <w:sz w:val="24"/>
          <w:szCs w:val="24"/>
        </w:rPr>
        <w:t xml:space="preserve">ΜΜ Φλώρα Καραγιάννη, </w:t>
      </w:r>
      <w:r w:rsidR="00097D1B" w:rsidRPr="00134B38">
        <w:rPr>
          <w:rFonts w:ascii="Calibri" w:hAnsi="Calibri" w:cs="Calibri"/>
          <w:color w:val="auto"/>
          <w:sz w:val="24"/>
          <w:szCs w:val="24"/>
        </w:rPr>
        <w:t xml:space="preserve">καθώς και </w:t>
      </w:r>
      <w:r w:rsidRPr="00134B38">
        <w:rPr>
          <w:rFonts w:ascii="Calibri" w:hAnsi="Calibri" w:cs="Calibri"/>
          <w:color w:val="auto"/>
          <w:sz w:val="24"/>
          <w:szCs w:val="24"/>
        </w:rPr>
        <w:t>υπηρεσιακά στελέχη από τις δύο αντιπροσωπείες.</w:t>
      </w:r>
    </w:p>
    <w:p w14:paraId="25D98A37" w14:textId="38AAAF45" w:rsidR="008F4E48" w:rsidRPr="00134B38" w:rsidRDefault="008F4E48" w:rsidP="00831C7E">
      <w:pPr>
        <w:pStyle w:val="Web"/>
        <w:spacing w:line="276" w:lineRule="auto"/>
        <w:rPr>
          <w:rFonts w:ascii="Calibri" w:eastAsia="sans-serif" w:hAnsi="Calibri" w:cs="Calibri"/>
          <w:b/>
          <w:bCs/>
          <w:color w:val="222222"/>
          <w:shd w:val="clear" w:color="auto" w:fill="FFFFFF"/>
          <w:lang w:val="el" w:eastAsia="zh-CN" w:bidi="ar"/>
        </w:rPr>
      </w:pPr>
      <w:r w:rsidRPr="00134B38">
        <w:rPr>
          <w:rFonts w:ascii="Calibri" w:eastAsia="sans-serif" w:hAnsi="Calibri" w:cs="Calibri"/>
          <w:b/>
          <w:bCs/>
          <w:color w:val="222222"/>
          <w:shd w:val="clear" w:color="auto" w:fill="FFFFFF"/>
          <w:lang w:val="el" w:eastAsia="zh-CN" w:bidi="ar"/>
        </w:rPr>
        <w:t xml:space="preserve">Συνεργασία της Υπουργού Πολιτισμού Λίνας </w:t>
      </w:r>
      <w:proofErr w:type="spellStart"/>
      <w:r w:rsidRPr="00134B38">
        <w:rPr>
          <w:rFonts w:ascii="Calibri" w:eastAsia="sans-serif" w:hAnsi="Calibri" w:cs="Calibri"/>
          <w:b/>
          <w:bCs/>
          <w:color w:val="222222"/>
          <w:shd w:val="clear" w:color="auto" w:fill="FFFFFF"/>
          <w:lang w:val="el" w:eastAsia="zh-CN" w:bidi="ar"/>
        </w:rPr>
        <w:t>Μενδώνη</w:t>
      </w:r>
      <w:proofErr w:type="spellEnd"/>
      <w:r w:rsidRPr="00134B38">
        <w:rPr>
          <w:rFonts w:ascii="Calibri" w:eastAsia="sans-serif" w:hAnsi="Calibri" w:cs="Calibri"/>
          <w:b/>
          <w:bCs/>
          <w:color w:val="222222"/>
          <w:shd w:val="clear" w:color="auto" w:fill="FFFFFF"/>
          <w:lang w:val="el" w:eastAsia="zh-CN" w:bidi="ar"/>
        </w:rPr>
        <w:t xml:space="preserve"> με  τον Υπουργό</w:t>
      </w:r>
      <w:r w:rsidR="00BF0027">
        <w:rPr>
          <w:rFonts w:ascii="Calibri" w:eastAsia="sans-serif" w:hAnsi="Calibri" w:cs="Calibri"/>
          <w:b/>
          <w:bCs/>
          <w:color w:val="222222"/>
          <w:shd w:val="clear" w:color="auto" w:fill="FFFFFF"/>
          <w:lang w:val="el" w:eastAsia="zh-CN" w:bidi="ar"/>
        </w:rPr>
        <w:t xml:space="preserve"> Τ</w:t>
      </w:r>
      <w:r w:rsidRPr="00134B38">
        <w:rPr>
          <w:rFonts w:ascii="Calibri" w:eastAsia="sans-serif" w:hAnsi="Calibri" w:cs="Calibri"/>
          <w:b/>
          <w:bCs/>
          <w:color w:val="222222"/>
          <w:shd w:val="clear" w:color="auto" w:fill="FFFFFF"/>
          <w:lang w:val="el" w:eastAsia="zh-CN" w:bidi="ar"/>
        </w:rPr>
        <w:t xml:space="preserve">ουρισμού, Πολιτισμού και Αθλητισμού της Αλβανίας, </w:t>
      </w:r>
      <w:proofErr w:type="spellStart"/>
      <w:r w:rsidRPr="00134B38">
        <w:rPr>
          <w:rFonts w:ascii="Calibri" w:eastAsia="sans-serif" w:hAnsi="Calibri" w:cs="Calibri"/>
          <w:b/>
          <w:bCs/>
          <w:color w:val="222222"/>
          <w:shd w:val="clear" w:color="auto" w:fill="FFFFFF"/>
          <w:lang w:val="el" w:eastAsia="zh-CN" w:bidi="ar"/>
        </w:rPr>
        <w:t>Blendi</w:t>
      </w:r>
      <w:proofErr w:type="spellEnd"/>
      <w:r w:rsidRPr="00134B38">
        <w:rPr>
          <w:rFonts w:ascii="Calibri" w:eastAsia="sans-serif" w:hAnsi="Calibri" w:cs="Calibri"/>
          <w:b/>
          <w:bCs/>
          <w:color w:val="222222"/>
          <w:shd w:val="clear" w:color="auto" w:fill="FFFFFF"/>
          <w:lang w:val="el" w:eastAsia="zh-CN" w:bidi="ar"/>
        </w:rPr>
        <w:t xml:space="preserve"> </w:t>
      </w:r>
      <w:proofErr w:type="spellStart"/>
      <w:r w:rsidRPr="00134B38">
        <w:rPr>
          <w:rFonts w:ascii="Calibri" w:eastAsia="sans-serif" w:hAnsi="Calibri" w:cs="Calibri"/>
          <w:b/>
          <w:bCs/>
          <w:color w:val="222222"/>
          <w:shd w:val="clear" w:color="auto" w:fill="FFFFFF"/>
          <w:lang w:val="el" w:eastAsia="zh-CN" w:bidi="ar"/>
        </w:rPr>
        <w:t>Gonxhja</w:t>
      </w:r>
      <w:proofErr w:type="spellEnd"/>
    </w:p>
    <w:p w14:paraId="259818EE" w14:textId="219BBF44" w:rsidR="008F4E48" w:rsidRPr="00134B38" w:rsidRDefault="008F4E48" w:rsidP="00831C7E">
      <w:pPr>
        <w:pStyle w:val="Web"/>
        <w:spacing w:line="276" w:lineRule="auto"/>
        <w:jc w:val="both"/>
        <w:rPr>
          <w:rFonts w:ascii="Calibri" w:hAnsi="Calibri" w:cs="Calibri"/>
        </w:rPr>
      </w:pPr>
      <w:r w:rsidRPr="00134B38">
        <w:rPr>
          <w:rFonts w:ascii="Calibri" w:hAnsi="Calibri" w:cs="Calibri"/>
        </w:rPr>
        <w:t xml:space="preserve">Η ενίσχυση της διμερούς πολιτιστικής συνεργασίας Ελλάδας και Αλβανίας, η σύσφιξη των πολιτιστικών δεσμών των δύο χωρών και η ανάπτυξη κοινών δράσεων και συνεργειών βρέθηκαν στο επίκεντρο της συνάντησης της Υπουργού Πολιτισμού Λίνας </w:t>
      </w:r>
      <w:proofErr w:type="spellStart"/>
      <w:r w:rsidRPr="00134B38">
        <w:rPr>
          <w:rFonts w:ascii="Calibri" w:hAnsi="Calibri" w:cs="Calibri"/>
        </w:rPr>
        <w:t>Μενδώνη</w:t>
      </w:r>
      <w:proofErr w:type="spellEnd"/>
      <w:r w:rsidRPr="00134B38">
        <w:rPr>
          <w:rFonts w:ascii="Calibri" w:hAnsi="Calibri" w:cs="Calibri"/>
        </w:rPr>
        <w:t xml:space="preserve">, με τον Αλβανό ομόλογό της. Ιδιαίτερη έμφαση δόθηκε στην προοπτική υπογραφής συμφωνίας για την καταπολέμηση της παράνομης διακίνησης και τον επαναπατρισμό πολιτιστικών αγαθών στις χώρες προέλευσής τους, καθώς και στην </w:t>
      </w:r>
      <w:proofErr w:type="spellStart"/>
      <w:r w:rsidRPr="00134B38">
        <w:rPr>
          <w:rFonts w:ascii="Calibri" w:hAnsi="Calibri" w:cs="Calibri"/>
        </w:rPr>
        <w:t>επανενεργοποίηση</w:t>
      </w:r>
      <w:proofErr w:type="spellEnd"/>
      <w:r w:rsidRPr="00134B38">
        <w:rPr>
          <w:rFonts w:ascii="Calibri" w:hAnsi="Calibri" w:cs="Calibri"/>
        </w:rPr>
        <w:t xml:space="preserve"> του Μνημονίου Συνεργασίας που είχε υπογραφεί, το 2021, από τις δύο χώρες για θέματα αποκατάστασης και συντήρησης μνημείων. Στο πλαίσιο αυτό  εντάσσεται και η αποκατάσταση του τοιχογραφικού διακόσμου στον βυζαντινό ναό του Αγίου Νικολάου στον </w:t>
      </w:r>
      <w:proofErr w:type="spellStart"/>
      <w:r w:rsidRPr="00134B38">
        <w:rPr>
          <w:rFonts w:ascii="Calibri" w:hAnsi="Calibri" w:cs="Calibri"/>
        </w:rPr>
        <w:t>Μεσοπόταμο</w:t>
      </w:r>
      <w:proofErr w:type="spellEnd"/>
      <w:r w:rsidRPr="00134B38">
        <w:rPr>
          <w:rFonts w:ascii="Calibri" w:hAnsi="Calibri" w:cs="Calibri"/>
        </w:rPr>
        <w:t>, με τη συνδρομή του Ευρωπαϊκού Κέντρου Βυζαντινών και Μεταβυζαντινών Μνημείων και με τη χρηματοδότηση του Υπουργείου Πολιτισμού της Ελλάδας. Όσον αφορά στην ανάδειξη των βυζαντινών έργων τέχνης, αλβανική πλευρά δήλωσε ότι εξετάζεται η προοπτική δημιουργίας Βυζαντινού Μουσείου, στη Νότια Αλβανία, ζητώντας τη συνδρομή της εμπειρίας και της τεχνογνωσίας της Ελλάδας, προκειμένου να φιλοξενήσει βυζαντινά κειμήλια της ευρύτερης περιοχής.</w:t>
      </w:r>
    </w:p>
    <w:p w14:paraId="570117BC" w14:textId="45C58CFA" w:rsidR="008F4E48" w:rsidRPr="00134B38" w:rsidRDefault="008F4E48" w:rsidP="00831C7E">
      <w:pPr>
        <w:pStyle w:val="Web"/>
        <w:spacing w:line="276" w:lineRule="auto"/>
        <w:jc w:val="both"/>
        <w:rPr>
          <w:rFonts w:ascii="Calibri" w:hAnsi="Calibri" w:cs="Calibri"/>
        </w:rPr>
      </w:pPr>
      <w:r w:rsidRPr="00134B38">
        <w:rPr>
          <w:rFonts w:ascii="Calibri" w:hAnsi="Calibri" w:cs="Calibri"/>
        </w:rPr>
        <w:lastRenderedPageBreak/>
        <w:t>Στο πλαίσιο της ανταλλαγής τεχνογνωσίας, συζητήθηκαν οι δυνατότητες ανάπτυξης συνεργασίας με το Υπουργείο Πολιτισμού της Ελλάδας για τη διοργάνωση σεμιναρίων και εκπαιδευτικών δράσεων στον τομέα της συντήρησης αρχαιοτήτων. Στο επίκεντρο βρέθηκε ο σύγχρονος πολιτισμός, αλλά και οι δυνατότητες ανάπτυξης κοινών δράσεων σε τομείς της σύγχρονης δημιουργίας. Για πρώτη φορά  φέτος συμμετέχει η Ελλάδα, δι</w:t>
      </w:r>
      <w:r w:rsidR="00DF10B2">
        <w:rPr>
          <w:rFonts w:ascii="Calibri" w:hAnsi="Calibri" w:cs="Calibri"/>
        </w:rPr>
        <w:t xml:space="preserve">ά </w:t>
      </w:r>
      <w:r w:rsidRPr="00134B38">
        <w:rPr>
          <w:rFonts w:ascii="Calibri" w:hAnsi="Calibri" w:cs="Calibri"/>
        </w:rPr>
        <w:t>του Ελληνικού Ιδρύματος Βιβλίου και Πολιτισμού,  στην Διεθνή Έκθεση Βιβλίου στα Τίρανα, το</w:t>
      </w:r>
      <w:r w:rsidR="00DF10B2">
        <w:rPr>
          <w:rFonts w:ascii="Calibri" w:hAnsi="Calibri" w:cs="Calibri"/>
        </w:rPr>
        <w:t>ν</w:t>
      </w:r>
      <w:r w:rsidRPr="00134B38">
        <w:rPr>
          <w:rFonts w:ascii="Calibri" w:hAnsi="Calibri" w:cs="Calibri"/>
        </w:rPr>
        <w:t xml:space="preserve"> επόμενο μήνα. Συζητήθηκε, επίσης, η αποκατάσταση της Οικίας </w:t>
      </w:r>
      <w:proofErr w:type="spellStart"/>
      <w:r w:rsidRPr="00134B38">
        <w:rPr>
          <w:rFonts w:ascii="Calibri" w:hAnsi="Calibri" w:cs="Calibri"/>
        </w:rPr>
        <w:t>Φαΐκ</w:t>
      </w:r>
      <w:proofErr w:type="spellEnd"/>
      <w:r w:rsidRPr="00134B38">
        <w:rPr>
          <w:rFonts w:ascii="Calibri" w:hAnsi="Calibri" w:cs="Calibri"/>
        </w:rPr>
        <w:t xml:space="preserve"> στην Κόνιτσα, η οποία έχει χαρακτηριστεί από το Υπουργείο Πολιτισμού της Ελλάδας, ως διατηρητέο μνημείο. Η αποκατάσταση του μνημείου έχει ήδη δρομολογηθεί από την Διεύθυνση Αναστήλωσης Βυζαντινών και Μεταβυζαντινών Μνημείων του ΥΠΠΟ</w:t>
      </w:r>
      <w:r w:rsidR="00A40B84">
        <w:rPr>
          <w:rFonts w:ascii="Calibri" w:hAnsi="Calibri" w:cs="Calibri"/>
        </w:rPr>
        <w:t>.</w:t>
      </w:r>
    </w:p>
    <w:sectPr w:rsidR="008F4E48" w:rsidRPr="00134B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ns-serif">
    <w:altName w:val="Segoe Prin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0FD"/>
    <w:rsid w:val="000050FD"/>
    <w:rsid w:val="00012677"/>
    <w:rsid w:val="00097D1B"/>
    <w:rsid w:val="000B6A51"/>
    <w:rsid w:val="00130838"/>
    <w:rsid w:val="00134B38"/>
    <w:rsid w:val="00137849"/>
    <w:rsid w:val="001D734F"/>
    <w:rsid w:val="002E2380"/>
    <w:rsid w:val="002F7231"/>
    <w:rsid w:val="00344135"/>
    <w:rsid w:val="0041194A"/>
    <w:rsid w:val="0043606E"/>
    <w:rsid w:val="00495215"/>
    <w:rsid w:val="004C5ABF"/>
    <w:rsid w:val="005603DA"/>
    <w:rsid w:val="00584A8B"/>
    <w:rsid w:val="008127DF"/>
    <w:rsid w:val="00831C7E"/>
    <w:rsid w:val="00833943"/>
    <w:rsid w:val="00843D86"/>
    <w:rsid w:val="008E57EB"/>
    <w:rsid w:val="008F4E48"/>
    <w:rsid w:val="009706D8"/>
    <w:rsid w:val="0098349D"/>
    <w:rsid w:val="009E6CA9"/>
    <w:rsid w:val="00A40B84"/>
    <w:rsid w:val="00A42CEF"/>
    <w:rsid w:val="00A97E74"/>
    <w:rsid w:val="00AE49A2"/>
    <w:rsid w:val="00B307E0"/>
    <w:rsid w:val="00B50BA2"/>
    <w:rsid w:val="00BC28E6"/>
    <w:rsid w:val="00BF0027"/>
    <w:rsid w:val="00C01245"/>
    <w:rsid w:val="00C74AEB"/>
    <w:rsid w:val="00C7787C"/>
    <w:rsid w:val="00D92448"/>
    <w:rsid w:val="00D96322"/>
    <w:rsid w:val="00DA6866"/>
    <w:rsid w:val="00DC02EE"/>
    <w:rsid w:val="00DC1C1D"/>
    <w:rsid w:val="00DF10B2"/>
    <w:rsid w:val="00E27C03"/>
    <w:rsid w:val="00E6193E"/>
    <w:rsid w:val="00EF710D"/>
    <w:rsid w:val="00FC619C"/>
    <w:rsid w:val="00FE1A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F288C"/>
  <w15:chartTrackingRefBased/>
  <w15:docId w15:val="{A24ACEC0-1969-CF4B-AE17-0EE63822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0FD"/>
    <w:pPr>
      <w:spacing w:line="259" w:lineRule="auto"/>
    </w:pPr>
    <w:rPr>
      <w:sz w:val="22"/>
      <w:szCs w:val="22"/>
      <w:lang w:val="en-GB"/>
    </w:rPr>
  </w:style>
  <w:style w:type="paragraph" w:styleId="1">
    <w:name w:val="heading 1"/>
    <w:basedOn w:val="a"/>
    <w:next w:val="a"/>
    <w:link w:val="1Char"/>
    <w:uiPriority w:val="9"/>
    <w:qFormat/>
    <w:rsid w:val="000050F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l-GR"/>
    </w:rPr>
  </w:style>
  <w:style w:type="paragraph" w:styleId="2">
    <w:name w:val="heading 2"/>
    <w:basedOn w:val="a"/>
    <w:next w:val="a"/>
    <w:link w:val="2Char"/>
    <w:uiPriority w:val="9"/>
    <w:semiHidden/>
    <w:unhideWhenUsed/>
    <w:qFormat/>
    <w:rsid w:val="000050F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l-GR"/>
    </w:rPr>
  </w:style>
  <w:style w:type="paragraph" w:styleId="3">
    <w:name w:val="heading 3"/>
    <w:basedOn w:val="a"/>
    <w:next w:val="a"/>
    <w:link w:val="3Char"/>
    <w:uiPriority w:val="9"/>
    <w:semiHidden/>
    <w:unhideWhenUsed/>
    <w:qFormat/>
    <w:rsid w:val="000050FD"/>
    <w:pPr>
      <w:keepNext/>
      <w:keepLines/>
      <w:spacing w:before="160" w:after="80" w:line="278" w:lineRule="auto"/>
      <w:outlineLvl w:val="2"/>
    </w:pPr>
    <w:rPr>
      <w:rFonts w:eastAsiaTheme="majorEastAsia" w:cstheme="majorBidi"/>
      <w:color w:val="0F4761" w:themeColor="accent1" w:themeShade="BF"/>
      <w:sz w:val="28"/>
      <w:szCs w:val="28"/>
      <w:lang w:val="el-GR"/>
    </w:rPr>
  </w:style>
  <w:style w:type="paragraph" w:styleId="4">
    <w:name w:val="heading 4"/>
    <w:basedOn w:val="a"/>
    <w:next w:val="a"/>
    <w:link w:val="4Char"/>
    <w:uiPriority w:val="9"/>
    <w:semiHidden/>
    <w:unhideWhenUsed/>
    <w:qFormat/>
    <w:rsid w:val="000050FD"/>
    <w:pPr>
      <w:keepNext/>
      <w:keepLines/>
      <w:spacing w:before="80" w:after="40" w:line="278" w:lineRule="auto"/>
      <w:outlineLvl w:val="3"/>
    </w:pPr>
    <w:rPr>
      <w:rFonts w:eastAsiaTheme="majorEastAsia" w:cstheme="majorBidi"/>
      <w:i/>
      <w:iCs/>
      <w:color w:val="0F4761" w:themeColor="accent1" w:themeShade="BF"/>
      <w:sz w:val="24"/>
      <w:szCs w:val="24"/>
      <w:lang w:val="el-GR"/>
    </w:rPr>
  </w:style>
  <w:style w:type="paragraph" w:styleId="5">
    <w:name w:val="heading 5"/>
    <w:basedOn w:val="a"/>
    <w:next w:val="a"/>
    <w:link w:val="5Char"/>
    <w:uiPriority w:val="9"/>
    <w:semiHidden/>
    <w:unhideWhenUsed/>
    <w:qFormat/>
    <w:rsid w:val="000050FD"/>
    <w:pPr>
      <w:keepNext/>
      <w:keepLines/>
      <w:spacing w:before="80" w:after="40" w:line="278" w:lineRule="auto"/>
      <w:outlineLvl w:val="4"/>
    </w:pPr>
    <w:rPr>
      <w:rFonts w:eastAsiaTheme="majorEastAsia" w:cstheme="majorBidi"/>
      <w:color w:val="0F4761" w:themeColor="accent1" w:themeShade="BF"/>
      <w:sz w:val="24"/>
      <w:szCs w:val="24"/>
      <w:lang w:val="el-GR"/>
    </w:rPr>
  </w:style>
  <w:style w:type="paragraph" w:styleId="6">
    <w:name w:val="heading 6"/>
    <w:basedOn w:val="a"/>
    <w:next w:val="a"/>
    <w:link w:val="6Char"/>
    <w:uiPriority w:val="9"/>
    <w:semiHidden/>
    <w:unhideWhenUsed/>
    <w:qFormat/>
    <w:rsid w:val="000050FD"/>
    <w:pPr>
      <w:keepNext/>
      <w:keepLines/>
      <w:spacing w:before="40" w:after="0" w:line="278" w:lineRule="auto"/>
      <w:outlineLvl w:val="5"/>
    </w:pPr>
    <w:rPr>
      <w:rFonts w:eastAsiaTheme="majorEastAsia" w:cstheme="majorBidi"/>
      <w:i/>
      <w:iCs/>
      <w:color w:val="595959" w:themeColor="text1" w:themeTint="A6"/>
      <w:sz w:val="24"/>
      <w:szCs w:val="24"/>
      <w:lang w:val="el-GR"/>
    </w:rPr>
  </w:style>
  <w:style w:type="paragraph" w:styleId="7">
    <w:name w:val="heading 7"/>
    <w:basedOn w:val="a"/>
    <w:next w:val="a"/>
    <w:link w:val="7Char"/>
    <w:uiPriority w:val="9"/>
    <w:semiHidden/>
    <w:unhideWhenUsed/>
    <w:qFormat/>
    <w:rsid w:val="000050FD"/>
    <w:pPr>
      <w:keepNext/>
      <w:keepLines/>
      <w:spacing w:before="40" w:after="0" w:line="278" w:lineRule="auto"/>
      <w:outlineLvl w:val="6"/>
    </w:pPr>
    <w:rPr>
      <w:rFonts w:eastAsiaTheme="majorEastAsia" w:cstheme="majorBidi"/>
      <w:color w:val="595959" w:themeColor="text1" w:themeTint="A6"/>
      <w:sz w:val="24"/>
      <w:szCs w:val="24"/>
      <w:lang w:val="el-GR"/>
    </w:rPr>
  </w:style>
  <w:style w:type="paragraph" w:styleId="8">
    <w:name w:val="heading 8"/>
    <w:basedOn w:val="a"/>
    <w:next w:val="a"/>
    <w:link w:val="8Char"/>
    <w:uiPriority w:val="9"/>
    <w:semiHidden/>
    <w:unhideWhenUsed/>
    <w:qFormat/>
    <w:rsid w:val="000050FD"/>
    <w:pPr>
      <w:keepNext/>
      <w:keepLines/>
      <w:spacing w:after="0" w:line="278" w:lineRule="auto"/>
      <w:outlineLvl w:val="7"/>
    </w:pPr>
    <w:rPr>
      <w:rFonts w:eastAsiaTheme="majorEastAsia" w:cstheme="majorBidi"/>
      <w:i/>
      <w:iCs/>
      <w:color w:val="272727" w:themeColor="text1" w:themeTint="D8"/>
      <w:sz w:val="24"/>
      <w:szCs w:val="24"/>
      <w:lang w:val="el-GR"/>
    </w:rPr>
  </w:style>
  <w:style w:type="paragraph" w:styleId="9">
    <w:name w:val="heading 9"/>
    <w:basedOn w:val="a"/>
    <w:next w:val="a"/>
    <w:link w:val="9Char"/>
    <w:uiPriority w:val="9"/>
    <w:semiHidden/>
    <w:unhideWhenUsed/>
    <w:qFormat/>
    <w:rsid w:val="000050FD"/>
    <w:pPr>
      <w:keepNext/>
      <w:keepLines/>
      <w:spacing w:after="0" w:line="278" w:lineRule="auto"/>
      <w:outlineLvl w:val="8"/>
    </w:pPr>
    <w:rPr>
      <w:rFonts w:eastAsiaTheme="majorEastAsia" w:cstheme="majorBidi"/>
      <w:color w:val="272727" w:themeColor="text1" w:themeTint="D8"/>
      <w:sz w:val="24"/>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050F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050F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050F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050F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050F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050F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050F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050F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050FD"/>
    <w:rPr>
      <w:rFonts w:eastAsiaTheme="majorEastAsia" w:cstheme="majorBidi"/>
      <w:color w:val="272727" w:themeColor="text1" w:themeTint="D8"/>
    </w:rPr>
  </w:style>
  <w:style w:type="paragraph" w:styleId="a3">
    <w:name w:val="Title"/>
    <w:basedOn w:val="a"/>
    <w:next w:val="a"/>
    <w:link w:val="Char"/>
    <w:uiPriority w:val="10"/>
    <w:qFormat/>
    <w:rsid w:val="000050FD"/>
    <w:pPr>
      <w:spacing w:after="8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
    <w:name w:val="Τίτλος Char"/>
    <w:basedOn w:val="a0"/>
    <w:link w:val="a3"/>
    <w:uiPriority w:val="10"/>
    <w:rsid w:val="000050F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50FD"/>
    <w:pPr>
      <w:numPr>
        <w:ilvl w:val="1"/>
      </w:numPr>
      <w:spacing w:line="278" w:lineRule="auto"/>
    </w:pPr>
    <w:rPr>
      <w:rFonts w:eastAsiaTheme="majorEastAsia" w:cstheme="majorBidi"/>
      <w:color w:val="595959" w:themeColor="text1" w:themeTint="A6"/>
      <w:spacing w:val="15"/>
      <w:sz w:val="28"/>
      <w:szCs w:val="28"/>
      <w:lang w:val="el-GR"/>
    </w:rPr>
  </w:style>
  <w:style w:type="character" w:customStyle="1" w:styleId="Char0">
    <w:name w:val="Υπότιτλος Char"/>
    <w:basedOn w:val="a0"/>
    <w:link w:val="a4"/>
    <w:uiPriority w:val="11"/>
    <w:rsid w:val="000050F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50FD"/>
    <w:pPr>
      <w:spacing w:before="160" w:line="278" w:lineRule="auto"/>
      <w:jc w:val="center"/>
    </w:pPr>
    <w:rPr>
      <w:i/>
      <w:iCs/>
      <w:color w:val="404040" w:themeColor="text1" w:themeTint="BF"/>
      <w:sz w:val="24"/>
      <w:szCs w:val="24"/>
      <w:lang w:val="el-GR"/>
    </w:rPr>
  </w:style>
  <w:style w:type="character" w:customStyle="1" w:styleId="Char1">
    <w:name w:val="Απόσπασμα Char"/>
    <w:basedOn w:val="a0"/>
    <w:link w:val="a5"/>
    <w:uiPriority w:val="29"/>
    <w:rsid w:val="000050FD"/>
    <w:rPr>
      <w:i/>
      <w:iCs/>
      <w:color w:val="404040" w:themeColor="text1" w:themeTint="BF"/>
    </w:rPr>
  </w:style>
  <w:style w:type="paragraph" w:styleId="a6">
    <w:name w:val="List Paragraph"/>
    <w:basedOn w:val="a"/>
    <w:uiPriority w:val="34"/>
    <w:qFormat/>
    <w:rsid w:val="000050FD"/>
    <w:pPr>
      <w:spacing w:line="278" w:lineRule="auto"/>
      <w:ind w:left="720"/>
      <w:contextualSpacing/>
    </w:pPr>
    <w:rPr>
      <w:sz w:val="24"/>
      <w:szCs w:val="24"/>
      <w:lang w:val="el-GR"/>
    </w:rPr>
  </w:style>
  <w:style w:type="character" w:styleId="a7">
    <w:name w:val="Intense Emphasis"/>
    <w:basedOn w:val="a0"/>
    <w:uiPriority w:val="21"/>
    <w:qFormat/>
    <w:rsid w:val="000050FD"/>
    <w:rPr>
      <w:i/>
      <w:iCs/>
      <w:color w:val="0F4761" w:themeColor="accent1" w:themeShade="BF"/>
    </w:rPr>
  </w:style>
  <w:style w:type="paragraph" w:styleId="a8">
    <w:name w:val="Intense Quote"/>
    <w:basedOn w:val="a"/>
    <w:next w:val="a"/>
    <w:link w:val="Char2"/>
    <w:uiPriority w:val="30"/>
    <w:qFormat/>
    <w:rsid w:val="000050F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l-GR"/>
    </w:rPr>
  </w:style>
  <w:style w:type="character" w:customStyle="1" w:styleId="Char2">
    <w:name w:val="Έντονο απόσπ. Char"/>
    <w:basedOn w:val="a0"/>
    <w:link w:val="a8"/>
    <w:uiPriority w:val="30"/>
    <w:rsid w:val="000050FD"/>
    <w:rPr>
      <w:i/>
      <w:iCs/>
      <w:color w:val="0F4761" w:themeColor="accent1" w:themeShade="BF"/>
    </w:rPr>
  </w:style>
  <w:style w:type="character" w:styleId="a9">
    <w:name w:val="Intense Reference"/>
    <w:basedOn w:val="a0"/>
    <w:uiPriority w:val="32"/>
    <w:qFormat/>
    <w:rsid w:val="000050FD"/>
    <w:rPr>
      <w:b/>
      <w:bCs/>
      <w:smallCaps/>
      <w:color w:val="0F4761" w:themeColor="accent1" w:themeShade="BF"/>
      <w:spacing w:val="5"/>
    </w:rPr>
  </w:style>
  <w:style w:type="paragraph" w:styleId="Web">
    <w:name w:val="Normal (Web)"/>
    <w:basedOn w:val="a"/>
    <w:uiPriority w:val="99"/>
    <w:unhideWhenUsed/>
    <w:rsid w:val="00137849"/>
    <w:pPr>
      <w:spacing w:before="100" w:beforeAutospacing="1" w:after="100" w:afterAutospacing="1" w:line="240" w:lineRule="auto"/>
    </w:pPr>
    <w:rPr>
      <w:rFonts w:ascii="Times New Roman" w:eastAsia="Times New Roman" w:hAnsi="Times New Roman" w:cs="Times New Roman"/>
      <w:kern w:val="0"/>
      <w:sz w:val="24"/>
      <w:szCs w:val="24"/>
      <w:lang w:val="el-GR" w:eastAsia="el-GR"/>
      <w14:ligatures w14:val="none"/>
    </w:rPr>
  </w:style>
  <w:style w:type="character" w:styleId="aa">
    <w:name w:val="Emphasis"/>
    <w:basedOn w:val="a0"/>
    <w:uiPriority w:val="20"/>
    <w:qFormat/>
    <w:rsid w:val="00495215"/>
    <w:rPr>
      <w:i/>
      <w:iCs/>
    </w:rPr>
  </w:style>
  <w:style w:type="paragraph" w:customStyle="1" w:styleId="p1">
    <w:name w:val="p1"/>
    <w:basedOn w:val="a"/>
    <w:rsid w:val="002F7231"/>
    <w:pPr>
      <w:spacing w:after="0" w:line="240" w:lineRule="auto"/>
    </w:pPr>
    <w:rPr>
      <w:rFonts w:ascii="Helvetica" w:eastAsia="Times New Roman" w:hAnsi="Helvetica" w:cs="Times New Roman"/>
      <w:color w:val="000000"/>
      <w:kern w:val="0"/>
      <w:sz w:val="17"/>
      <w:szCs w:val="17"/>
      <w:lang w:val="el-GR" w:eastAsia="el-GR"/>
      <w14:ligatures w14:val="none"/>
    </w:rPr>
  </w:style>
  <w:style w:type="character" w:styleId="ab">
    <w:name w:val="Strong"/>
    <w:basedOn w:val="a0"/>
    <w:uiPriority w:val="22"/>
    <w:qFormat/>
    <w:rsid w:val="00130838"/>
    <w:rPr>
      <w:b/>
      <w:bCs/>
    </w:rPr>
  </w:style>
  <w:style w:type="character" w:styleId="ac">
    <w:name w:val="annotation reference"/>
    <w:basedOn w:val="a0"/>
    <w:uiPriority w:val="99"/>
    <w:semiHidden/>
    <w:unhideWhenUsed/>
    <w:rsid w:val="00012677"/>
    <w:rPr>
      <w:sz w:val="16"/>
      <w:szCs w:val="16"/>
    </w:rPr>
  </w:style>
  <w:style w:type="paragraph" w:styleId="ad">
    <w:name w:val="annotation text"/>
    <w:basedOn w:val="a"/>
    <w:link w:val="Char3"/>
    <w:uiPriority w:val="99"/>
    <w:semiHidden/>
    <w:unhideWhenUsed/>
    <w:rsid w:val="00012677"/>
    <w:pPr>
      <w:spacing w:line="240" w:lineRule="auto"/>
    </w:pPr>
    <w:rPr>
      <w:sz w:val="20"/>
      <w:szCs w:val="20"/>
    </w:rPr>
  </w:style>
  <w:style w:type="character" w:customStyle="1" w:styleId="Char3">
    <w:name w:val="Κείμενο σχολίου Char"/>
    <w:basedOn w:val="a0"/>
    <w:link w:val="ad"/>
    <w:uiPriority w:val="99"/>
    <w:semiHidden/>
    <w:rsid w:val="00012677"/>
    <w:rPr>
      <w:sz w:val="20"/>
      <w:szCs w:val="20"/>
      <w:lang w:val="en-GB"/>
    </w:rPr>
  </w:style>
  <w:style w:type="paragraph" w:styleId="ae">
    <w:name w:val="annotation subject"/>
    <w:basedOn w:val="ad"/>
    <w:next w:val="ad"/>
    <w:link w:val="Char4"/>
    <w:uiPriority w:val="99"/>
    <w:semiHidden/>
    <w:unhideWhenUsed/>
    <w:rsid w:val="00012677"/>
    <w:rPr>
      <w:b/>
      <w:bCs/>
    </w:rPr>
  </w:style>
  <w:style w:type="character" w:customStyle="1" w:styleId="Char4">
    <w:name w:val="Θέμα σχολίου Char"/>
    <w:basedOn w:val="Char3"/>
    <w:link w:val="ae"/>
    <w:uiPriority w:val="99"/>
    <w:semiHidden/>
    <w:rsid w:val="0001267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EE7BA9B0-61C6-41C5-88AD-1C84206E3192}"/>
</file>

<file path=customXml/itemProps2.xml><?xml version="1.0" encoding="utf-8"?>
<ds:datastoreItem xmlns:ds="http://schemas.openxmlformats.org/officeDocument/2006/customXml" ds:itemID="{E7397CD8-079A-4D13-AC56-1E834DD887D1}"/>
</file>

<file path=customXml/itemProps3.xml><?xml version="1.0" encoding="utf-8"?>
<ds:datastoreItem xmlns:ds="http://schemas.openxmlformats.org/officeDocument/2006/customXml" ds:itemID="{5C87E05B-0F3A-46B2-B22C-8F3005B6BAE9}"/>
</file>

<file path=docProps/app.xml><?xml version="1.0" encoding="utf-8"?>
<Properties xmlns="http://schemas.openxmlformats.org/officeDocument/2006/extended-properties" xmlns:vt="http://schemas.openxmlformats.org/officeDocument/2006/docPropsVTypes">
  <Template>Normal</Template>
  <TotalTime>56</TotalTime>
  <Pages>4</Pages>
  <Words>1322</Words>
  <Characters>7144</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Η πολιτιστική συνεργασία ενισχύει τις διμερείς σχέσεις της Ελλάδας με την Αλβανία και τη Β. Μακεδονία</dc:title>
  <dc:subject/>
  <dc:creator>Αικατερίνη Παντελίδη</dc:creator>
  <cp:keywords/>
  <dc:description/>
  <cp:lastModifiedBy>Ελευθερία Πελτέκη</cp:lastModifiedBy>
  <cp:revision>11</cp:revision>
  <dcterms:created xsi:type="dcterms:W3CDTF">2026-10-11T08:57:00Z</dcterms:created>
  <dcterms:modified xsi:type="dcterms:W3CDTF">2026-10-12T07:41:00Z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